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640230-П/2022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Догадова Алексея Николаевича на нарушение его конституционных прав частью первой статьи 259 и частью десятой статьи 40113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А.Н.Догадова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Судья Верховного Суда Российской Федерации постановлением отклонил замечания гражданина А.Н.Догадова, осужденного и отбывающего наказание, на протокол судебного заседания Судебной коллегии по уголовным делам Верховного Суда Российской Федерации, при этом указав, что аудиопротоколирование этого заседания не велось. Заявитель утверждает, что часть первая статьи 259 «Протокол судебного заседания» и часть десятая статьи 40113 «Сроки и порядок рассмотрения уголовного дела по кассационным жалобе, представлению в судебном заседании суда кассационной инстанции» УПК Российской Федерации, как не 2 предусматривающие аудиопротоколирования судебного заседания суда кассационной инстанции, лишают граждан права на защиту и противоречат статьям 18, 45 (часть 2) и 55 (части 2 и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Догадова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