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599947-П/2022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марта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Абатурова Ивана Николаевича на нарушение его конституционных прав статьей 40117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И.Н.Абатурова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Письмами судей Верховного Суда Российской Федерации от 7 июня 2021 года и от 24 декабря 2021 года очередные кассационные жалобы гражданина И.Н.Абатурова о пересмотре вынесенных в его отношении судебных решений возвращены без рассмотрения как повторные с разъяснением, что заявитель уже дважды оспаривал эти решения в Верховный Суд Российской Федерации, и в удовлетворении этих обращений было отказано судьей и заместителем Председателя этого суда. В данной связи И.Н.Абатуров просит признать не соответствующей статьям 50 (часть 3) и 126 Конституции Российской Федерации статью 40117 «Недопустимость внесения повторных кассационных жалобы, представления» УПК Российской Федерации, как позволяющую судье 2 Верховного Суда Российской Федерации возвращать без рассмотрения новую, поданную по иным правовым основаниям кассационную жалобу осужденного, если ранее данное лицо уже обращалось в тот же суд с другим обращением, однако в его передаче для рассмотрения в судебном заседании суда кассационной инстанции было отказано постановлением судьи.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Абатурова Ивана Николаевича, поскольку она не отвечает требованиям Федерального 3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