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714521-П/2023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Муртазова Вахи Абдурахмановича на нарушение его конституционных прав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В.А.Муртазова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В.А.Муртазов в 2011 году был признан законным представителем своего несовершеннолетнего сына по уголовному делу о совершении в отношении последнего преступления, предусмотренного статьей 138 УК Российской Федерации. По вопросу возбуждения уголовных дел о других преступлениях, совершенных в отношении его сына, неоднократно выносились постановления об отказе в возбуждении уголовного дела. Со слов заявителя, его сын бесследно исчез в 2015 году. Принятым в порядке, закрепленном статьей 125 УПК Российской Федерации, постановлением судьи районного суда от 22 марта 2022 года 2 прекращено производство по жалобе В.А.Муртазова о признании незаконным очередного постановления следователя об отказе в возбуждении уголовного дела в связи с тем, что обжалуемое постановление отменено прокуратурой с направлением материала для проведения дополнительной проверки. С таким решением согласился как суд апелляционной инстанции, так и судьи судов кассационной инстанции. По мнению заявителя, статья 78 «Освобождение от уголовной ответственности в связи с истечением сроков давности» УК Российской Федерации, позволяя должностным лицам следственных органов и прокуратуры освобождать от уголовной ответственности виновных лиц в связи с истечением сроков давности уголовного преследования посредством бесконечного вынесения постановлений об отказе в возбуждении уголовного дела и их многократных отмен прокуратурой, нарушает его права, гарантируемые статьями 19, 21 (часть 1), 45 (часть 1), 46 и 52 Конституции Российской Федерации, и требует дополнения предлагаемой им нормой.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Муртазова Вахи Абдурахмановича,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