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620697-П/2022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Луткова Антона Сергеевича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А.С.Луткова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13 июля 2021 года гражданину А.С.Луткову, отбывающему уголовное наказание, отказано в передаче надзорной жалобы на принятые по уголовному делу судебные решения для рассмотрения в судебном заседании Президиума Верховного Суда Российской Федерации. Заявитель утверждает, что часть первая статьи 4129 «Основания отмены или изменения судебных решений в порядке надзора» УПК Российской Федерации противоречит статьям 2, 4, 15, 18, 19, 45, 46 и 50 Конституции Российской Федерации, поскольку она содержит неопределенность относительно того, является ли основанием для 2 пересмотра обвинительного приговора в порядке надзора существенное нарушение уголовного закона при отсутствии установленных нарушений уголовно-процессуального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4129 УПК Российской Федерации прямо закрепляет, что основаниями отмены или изменения приговора, определения или постановления суда в порядке надзора являются существенные нарушения уголовного и (или) уголовно-процессуального законов,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сотрудничестве, а потому не может расцениваться как содержащая неопределенность в указанном в жалобе заявителя аспекте. Установление же наличия основания для пересмотра приговора, на чем фактически настаивает А.С.Лутков, утверждая о нарушении судом статей 6 и 60 УК Российской Федерации при назначении ему наказания, требует исследования фактических обстоятельств конкретного дела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Луткова Антона Сергеевича,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