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Епифанова Дмитрия Михайловича об официальном разъяснении Постановления Конституционного Суда Российской Федерации от 22 июля 2002 года № 14-П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Д.М.Епифанова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Д.М.Епифанов, являвшийся одним из заявителей, по жалобам которых было вынесено Постановление Конституционного Суда Российской Федерации от 22 июля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 официальное разъяснение Конституционным Судом Российской Федерации вынесенного им постановления дается только в рамках этого постановления и лишь по тем вопросам, которые были предметом рассмотрения в судебном заседании и нашли свое разрешение в принятом постановлении. Ходатайство о даче 2 разъяснения не подлежит удовлетворению, если поставленные в нем вопросы не требуют какого-либо дополнительного истолкования постановления или же предполагают необходимость формулирования новых правовых позиций, не нашедших отражения в разъясняемом постановлении. Вместе с тем, формально ходатайствуя о разъяснении Постановления Конституционного Суда Российской Федерации от 22 июля 2002 года № 14- П, заявитель фактически указывает на неисполнение ряда судебных постановлений о возврате банковских вкладов и отсутствие надлежащего механизма компенсации ущерба, причиненного гражданам-вкладчикам. Таким образом, поставленные вопросы выходят за рамки предмета Постановления Конституционного Суда Российской Федерации, о разъяснении которого ходатайствует заявитель. При этом само Постановление Конституционного Суда Российской Федерации от 22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Епифанова Дмитрия Михайловича о разъяснении Постановления Конституционного Суда Российской Федерации от 22 июля 2002 года № 14-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