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724155-О/2023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Горбунцова Александра Федоровича на нарушение его конституционных прав частью 2 статьи 23 Федерального закона «О страховых пенсиях»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А.Ф.Горбунцова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А.Ф.Горбунцов оспаривает конституционность части 2 статьи 23 Федерального закона от 28 декабря 2013 года № 400-ФЗ «О страховых пенсиях», согласно которой заявление пенсионера о перерасчете размера страховой пенсии принимается при условии одновременного представления им необходимых для такого перерасчета документов, подлежащих представлению заявителем с учетом положений части 7 статьи 21 данного Федерального закона. По мнению заявителя, оспариваемое законоположение, примененное в его деле судом первой инстанции, не соответствует статьям 2, 18, 19 (части 1 2 и 2), 39 (части 1 и 2), 45, 46 (части 1 и 2) и 55 Конституции Российской Федерации в той мере, в какой по смыслу, придаваемому ему правоприменительной практикой, оно позволяет судам общей юрисдикции отказывать в перерасчете страховой пенсии по старости.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в соответствии с целями социального государства (статья 7, часть 1) гарантируя каждому социальное обеспечение по возрасту, в случае болезни, инвалидности, потери кормильца, для воспитания детей и в иных случаях, установленных законом (статья 39, часть 1), относит определение условий и порядка реализации данного конституционного права, в том числе установление правил перерасчета пенсий, к компетенции законодателя (статья 39, часть 2). Часть 2 статьи 23 Федерального закона «О страховых пенсиях», устанавливающая порядок обращения граждан за перерасчетом пенсии, обеспечивает возможность реализации пенсионных прав по собственному свободному волеизъявлению граждан, способствует своевременному принятию соответствующего правоприменительного решения и не может расцениваться как нарушающая конституционные права заявителя. Проверка же обоснованности правоприменительных решений, вынесенных по делу А.Ф.Горбунцова об отказе в перерасчете размера назначенной ему в 2017 году страховой пенсии по старости, не относится к полномочиям Конституционного Суда Российской Федерации, как они установлены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Горбунцова Александра Федоровича,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