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731611-О/2023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Старкова Андрея Анатольевича на нарушение его конституционных прав статьей 39014 и частью второй статьи 39015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А.А.Старкова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А.А.Старков, которому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было отказано, оспаривает конституционность статьи 39014 «Основания для отмены или изменения судебной коллегией Верховного Суда Российской Федерации судебных постановлений в кассационном порядке» и части второй статьи 39015 «Полномочия судебной коллегии Верховного Суда Российской Федерации» ГПК Российской Федерации. По мнению заявителя, оспариваемые законоположения не соответствуют статьям 2, 15 (части 1 и 2) и 46 (части 1 и 2) Конституции 2 Российской Федерации, поскольку позволяют судье Верховного Суда Российской Федерации отказывать в передаче кассационной жалобы для рассмотрения в судебном заседании Судебной коллегии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А.А.Старковым в обоснование своей позиции, свидетельствуют о том, что, формально оспаривая конституционность статьи 39014 и части второй статьи 39015 ГПК Российской Федерации, нарушение конституционных прав он не связывает с их содержанием, обеспечивающим исправление возможных судебных ошибок в постановлениях судов нижестоящих инстанций, а фактически предлагает Конституционному Суду Российской Федерации оценить обоснованность процессуальных действий судьи Верховного Суда Российской Федерации, в том числе с точки зрения правомерности отказа в передаче его кассационной жалобы для рассмотрения в судебном заседании суда кассационной инстанции, что не входит в компетенцию Конституционного Суда Российской Федерации, закрепленную статьей 125 Конституции Российской Федерации и статьей 3 Федерального конституционного закона «О Конституционном Суде Российской Федерации». Кроме того, вопреки требованиям статей 96 и 97 Федерального конституционного закона «О Конституционном Суде Российской Федерации», представленными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Старкова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