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2343-О/2023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Приказчиковой Виктории Юсифовны на нарушение ее конституционных прав статьей 32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В.Ю.Приказчиковой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В.Ю.Приказчикова оспаривает конституционность статьи 32 «Обеспечение жилищных прав собственника жилого помещения при изъятии земельного участка для государственных или муниципальных нужд» Жилищного кодекса Российской Федерации, положения которой, по ее мнению, не обеспечивают – в том числе во взаимосвязи с иными нормами – системного решения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2 единственного жилого помещения, признанного в установленном порядке непригодным для проживания.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28 сентября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Приказчиковой Виктории Юсифовны,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