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638857-П/2022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Алексея Михайловича на нарушение его конституционных прав статьей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А.М.Смирнова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30 сентября 2020 года признан законным обыск, произведенный в случае, не терпящем отлагательства, в жилище гражданина А.М.Смирнова. Постановлением судьи от 15 декабря 2021 года, оставленным без изменения судом апелляционной инстанции, заявителю отказано в восстановлении срока апелляционного обжалования указанного постановления. А.М.Смирнов утверждает, что статья 217 «Ознакомление обвиняемого и его защитника с материалами уголовного дела» УПК Российской Федерации лишила его возможности своевременно и полноценно обжаловать 2 судебное решение о законности произведенного обыска, что повлекло нарушение прав, гарантированных статьями 18, 24 (часть 2), 45, 46 и 53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217 УПК Российской Федерации регламентирует порядок ознакомления обвиняемого и его защитника с материалами уголовного дела по окончании предварительного следствия и не имеет предметом регулирования обжалование судебных решений, принимаемых в ходе уголовного судопроизводства, а также основания и порядок восстановления пропущенного срока обжалования. К тому же, как следует из представленных материалов, судами констатировано, что А.М.Смирнов ознакомлен с материалами уголовного дела и не был лишен возможности своевременно обжаловать соответствующее судебное решение; в настоящее время заявитель осужден за совершение преступления и его требование о пересмотре судебного решения о признании обыска законным направлено на переоценку постановленного обвинительного приговора и положенных в его основу доказательств.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Алексея Михайловича,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