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П.Ф.Шумакова,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Шумаковым Петром Федоровичем по вопросам, которые были рассмотрены Конституционным Судом Российской Федерации в вынесенном по его жалобе Определении от 28 марта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