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2581-О/2024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гражданки Р.К.Гайтовой,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от 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гражданкой Гайтовой Раисой Керимбековной по вопросу о нарушении ее конституционных прав пунктом 21 статьи 3 Федерального закона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