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3405-О/2023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Максименко Елены Юрьевны о разъяснении Определения Конституционного Суда Российской Федерации от 27 декабря 2023 года № 3405-О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гражданки Е.Ю.Максименко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Е.Ю.Максименко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Максименко Елены Юрьевны о разъяснении Определения Конституционного Суда Российской Федерации от 27 декабря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