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1489-О/2024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А.С.Черничкина,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Конституционного Суда Российской Федерации от 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Черничкиным Александром Сергеевичем по вопросу о нарушении его конституционных прав пунктом 2 статьи 328, частями первой и пятой статьи 329 ГПК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