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3384-О/2024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изучив обращения гражданина С.А.Трофимова,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переписку с гражданином Трофимовым Сергеем Александровичем по вопросу о нарушении его конституционных прав положениями Федерального закона «О трудовых пенсиях в Российской Федерации», а фактически абзацем десятым пункта 3 его статьи 30.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Конституционного Суда Российской Федерации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