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ина Егоренко Валерия Виктор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обращения гражданина В.В.Его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Егоренко выражает несогласие с Определением Конституционного Суда Российской Федерации от 28 сентябр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ина Егоренко Валерия Викторович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