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166936-П/2010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«г» пункта 18 Правил предоставления молодым семьям социальных выплат на приобретение (строительство) жилья и их использования (утверждены постановлением Правительства Российской Федерации от 17 декабря 2010 года № 1050) в связи с жалобой гражданки Е.А.Дурягиной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М.И.Клеандрова, С.Д.Князева, А.Н.Кокотова, Л.О.Красавчиковой, Н.В.Мельникова, Ю.Д.Рудкина, Н.В.Селезнева, О.С.Хохряковой, В.Г.Ярославцева, с участием представителя гражданки Е.А.Дурягиной – адвоката В.С.Цвиля, полномочного представителя Правительства Российской Федерации в Конституционном Суде Российской Федерации М.Ю.Барщевского,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подпункта «г» пункта 18 Правил предоставления молодым семьям социальных выплат на приобретение (строительство) жилья и их использования (утверждены постановлением Правительства Российской Федерации от 17 декабря 2010 года № 1050). Поводом к рассмотрению дела явилась жалоба гражданки Е.А.Дурягиной.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заявительницей нормативное положение. Заслушав сообщение судьи-докладчика В.Г.Ярославцева, объяснения представителей сторон, выступления приглашенных в заседание полномочного представителя Государственной Думы в Конституционном Суде Российской Федерации Д.Ф.Вяткина, а также представителей: от Министерства строительства и жилищно-коммунального хозяйства Российской Федерации – О.В.Сперанского,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«г» пункта 18 Правил предоставления молодым семьям социальных выплат на приобретение (строительство) жилья и их использования (приложение № 3 к подпрограмме «Обеспечение жильем молодых семей» федеральной целевой программы «Жилище» на 2011–2015 годы, утвержденной постановлением Правительства Российской Федерации от 17 декабря 2010 года № 1050) ранее реализованное право на улучшение жилищных условий с использованием социальной выплаты или иной формы 3 государственной поддержки за счет средств федерального бюджета является основанием для отказа в признании молодой семьи участницей подпрограммы. Конституционность названного нормативного положения оспаривается гражданкой Е.А.Дурягиной, семья которой в составе четырех человек постановлением администрации муниципального образования «Город Коряжма» Архангельской области от 21 октября 2011 года была исключена из списка молодых семей – участников долгосрочной целевой программы Архангельской области «Обеспечение жильем молодых семей» на 2009–2011 годы и подпрограммы «Обеспечение жильем молодых семей» федеральной целевой программы «Жилище» на 2011–2015 годы в связи с использованием заявительницей на улучшение жилищных условий средств материнского (семейного) капитала. Оставляя без удовлетворения требования Е.А.Дурягиной о признании данного постановления незаконным, Коряжемский городской суд Архангельской области в решении от 19 января 2012 года, оставленном без изменения апелляционным определением судебной коллегии по гражданским делам Архангельского областного суда от 26 апреля 2012 года, сослался на то, что в 2009 году семья заявительницы, направив средства материнского (семейного) капитала на частичное погашение полученного на покупку квартиры ипотечного жилищного кредита, реализовала тем самым свое право на улучшение жилищных условий с использованием иной формы государственной поддержки за счет средств федерального бюджета. Определением судьи Архангельского областного суда от 14 ноября 2012 года в передаче кассационной жалобы Е.А.Дурягиной на указанные судебные постановления для рассмотрения в судебном заседании суда кассационной инстанции отказано. Нарушение оспариваемым нормативным положением своих прав, гарантированных статьями 6 (часть 2), 7, 19 (части 1 и 2), 38 (часть 1), 40 и 55 (часть 2) Конституции Российской Федерации, гражданка Е.А.Дурягина 4 усматривает в том, что оно ставит семьи, участвующие в подпрограмме «Обеспечение жильем молодых семей» федеральной целевой программы «Жилище» на 2011–2015 годы и направившие на улучшение жилищных условий средства материнского (семейного) капитала до получения социальной выплаты на приобретение (строительство) жилого помещения в рамках данной подпрограммы, в худшее положение по сравнению с семьями, которые, получив указанную социальную выплату, могут реализовать обе меры социальной поддержки одновременно, притом что правовое регулирование, действовавшее на момент направления заявительницей средств материнского (семейного) капитала на улучшение жилищных условий, не предполагало возможность исключения ее семьи из подпрограммы «Обеспечение жильем молодых семей» по данному основанию. В соответствии с положениями пункта 3 части первой статьи 3, части первой статьи 96 и статьи 97 Федерального конституционного закона «О Конституционном Суде Российской Федерации», конкретизирующими статью 125 (часть 4) Конституции Российской Федерации, гражданин вправе обратиться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Российскую Федерацию социальным государством, политика которого направлена на создание условий, обеспечивающих достойную жизнь и свободное развитие человека, и закрепляет, что в Российской Федерации обеспечивается государственная поддержка семьи, материнства, отцовства и детства (статья 7), материнство и детство, семья находятся под защитой государства (статья 38, часть 1), каждому гарантируется право на жилище, условия для осуществления которого создаются органами государственной власти и органами местного самоуправления (статья 40, части 1 и 2). Государственная поддержка семьи, материнства, отцовства, детства, как следует из постановлений Конституционного Суда Российской Федерации от 22 марта 2007 года Одно из важнейших направлений жилищной политики Российской Федерации – принятие органами государственной власти и органами местного самоуправления в пределах своих полномочий мер, направленных на обеспечение условий для осуществления гражданами права на жилище, включая использование бюджетных средств для предоставления в установленном порядке субсидий на приобретение или строительство жилых помещений. Реализация таких мер, предусмотренных пунктом 2 статьи 2 Жилищного кодекса Российской Федерации, требует определения категорий граждан, нуждающихся в жилище, а также установления конкретных форм, источников, порядка и условий обеспечения их жильем с учетом социального статуса и имеющихся у государства финансово-экономических и иных возможностей. Во исполнение предписаний статьи 40 (часть 2) Конституции Российской Федерации, конкретизированных в статье 2 Жилищного кодекса Российской Федерации, и в целях формирования рынка доступного жилья экономкласса, отвечающего требованиям энергоэффективности и экологичности, а также выполнения государственных обязательств по обеспечению жильем установленных федеральным законодательством категорий граждан Правительство Российской Федерации постановлением от 17 декабря 2010 года № 1050 утвердило федеральную целевую программу «Жилище» на 2011–2015 годы, а в качестве ее составной части – отдельную подпрограмму «Обеспечение жильем молодых семей», направленную на оказание государственной поддержки в решении жилищной проблемы молодых семей, признанных в установленном порядке нуждающимися в улучшении жилищных условий, и предусматривающую для них возможность получения за счет бюджетных ассигнований социальной выплаты на приобретение жилья экономкласса или строительство индивидуального жилого дома экономкласса, которую они вправе использовать наряду с привлечением собственных средств и дополнительных средств кредитных и других организаций. 8 Тем же постановлением Правительства Российской Федерации были утверждены Правила предоставления молодым семьям социальных выплат на приобретение (строительство) жилья и их использования, в соответствии с которыми участником подпрограммы «Обеспечение жильем молодых семей» федеральной целевой программы «Жилище» на 2011–2015 годы может быть признанная в установленном порядке нуждающейся в жилом помещении молодая семья, в том числе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если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 а также при наличии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(пункт 6). Согласно названным Правилам социальные выплаты на приобретение (строительство) жилья могут быть использованы, в частности, для оплаты цены договора купли-продажи жилого помещения, для оплаты цены договора строительного подряда на строительство индивидуального жилого дома,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 (пункт 2); социальная выплата предоставляется в размере 30 процентов расчетной (средней) стоимости 9 жилья, определяемой в соответствии с данными Правилами, – для молодых семей, не имеющих детей, и 35 процентов – для молодых семей, в том числе неполных, имеющих одного ребенка или более (пункт 10);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подпрограммы и норматива стоимости 1 кв. метра общей площади жилья по муниципальному образованию, в котором молодая семья включена в список участников подпрограммы (пункт 11). Таким образом, социальная выплата, предоставляемая за счет средств бюджетных ассигнований молодым семьям, в том числе имеющим детей, в рамках подпрограммы «Обеспечение жильем молодых семей» федеральной целевой программы «Жилище» на 2011–2015 годы, носит строго целевой характер и по своей правовой природе является мерой государственной поддержки молодых семей, направленной на создание условий для осуществления ими конституционного права на жилище. Возлагая на Российскую Федерацию обязанность обеспечивать государственную поддержку семьи, материнства, отцовства и детства, Конституция Российской Федерации не определяет конкретные способы и объемы социальной защиты, предоставляемой в этой сфере тем или иным категориям граждан, что дает федеральному законодателю достаточно широкую свободу усмотрения при выборе мер социальной поддержки, установлении критериев их дифференциации и условий предоставления (Постановление Конституционного Суда Российской Федерации от 10 ноября 2009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подпункт «г» пункта 18 Правил предоставления молодым семьям социальных выплат на приобретение (строительство) жилья и их использования (утверждены постановлением Правительства Российской Федерации от 17 декабря 2010 года № 1050) не противоречащим Конституции Российской Федерации, поскольку содержащееся в нем нормативное положение – по своему конституционно-правовому смыслу в системе действующего правового регулирования – не предполагает исключения из числа участников подпрограммы «Обеспечение жильем молодых семей» федеральной целевой программы «Жилище» на 2011–2015 годы молодой семьи, имеющей детей, которая направила средства материнского (семейного) капитала на улучшение жилищных условий до получения социальной выплаты на приобретение (строительство) жилья. Конституционно-правовой смысл указанного нормативного положения, выявленный Конституционным Судом Российской Федерации в настоящем Постановлении, является общеобязательным, что исключает любое иное его истолкование в правоприменительной практике. 16</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Судебные постановления по делу гражданки Дурягиной Елены Александровны, основанные на подпункте «г» пункта 18 Правил предоставления молодым семьям социальных выплат на приобретение (строительство) жилья и их использования (утверждены постановлением Правительства Российской Федерации от 17 декабря 2010 года № 1050)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