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2754-О/2023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Милидонова Михаила Геннадьевича о разъяснении Определения Конституционного Суда Российской Федерации от 31 октября 2023 года № 2754-О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ходатайства гражданина М.Г.Милидонова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частью первой статьи 83 Федерального конституционного закона «О Конституционном Суде Российской Федерации» определение Конституционного Суда Российской Федерации разъяснению не подлежит. Соответственно, ходатайство М.Г.Милидонова о даче такого разъяснения не может быть принято Конституционным Судом Российской Федерации к рассмотрению. Исходя из изложенного и руководствуясь частью первой статьи 79 и частью первой статьи 83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Милидонова Михаила Геннадьевича о разъяснении Определения Конституционного Суда Российской Федерации от 31 октября 2023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