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323481-П/2018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13 марта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Степанова Сергея Николаевича на нарушение его конституционных прав пунктом 1 статьи 241, пунктом 2 статьи 242 Федерального закона «О свободе совести и о религиозных объединениях» и частью 4 статьи 5.26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В.Г.Ярославцева, заслушав заключение судьи А.Н.Кокотова,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С.Н.Степанова,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закрепляющая, что человек, его права и свободы являются высшей ценностью, признавая идеологическое многообразие в качестве одной из основ конституционного строя, гарантирует каждому свободу совести, свободу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или иные убеждения и действовать в соответствии с ними, свободу мысли и слова, право свободно искать, получать, передавать, производить и распространять информацию любым законным способом (статья 2; статья 13, часть 1; статья 28; статья 29, части 1 и 4); наряду с иными правами и свободами, включая право на объединение и свободу деятельности общественных объединений (статья 30, часть 1),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 (статья 18); Конституция Российской 4 Федерации, учитывая, что Российская Федерация как демократическое правовое государство обязана обеспечивать признание, соблюдение и защиту прав и свобод человека и гражданина, единство статуса личности на всей ее территории, а также защиту других конституционных ценностей, и исходя из того, что осуществление прав и свобод человека и гражданина не должно нарушать права и свободы других лиц (статья 17, часть 3), предусматривает возможность ограничения прав и свобод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(статья 55, часть 3); вводимые законодателем меры, относящиеся к миссионерской деятельности организаций, не должны искажать само существо свободы вероисповедания, права на объединение и свободы деятельности общественных объединений, а возможные ограничения, затрагивающие эти и иные конституционные права, должны быть оправданными и соразмерными конституционно значимым целям (определения Конституционного Суда Российской Федерации от 2 июля 2013 года Принятый в развитие положений Конституции Российской Федерации и международных договоров Российской Федерации Федеральный закон «О свободе совести и о религиозных объединениях» предусматривает, что в Российской Федерации гарантируется свобода совести и свобода вероисповедания, в том числе право исповедовать индивидуально или совместно с другими любую религию или не исповедовать никакой, совершать богослужения, другие религиозные обряды и церемонии, осуществлять обучение религии и религиозное воспитание, свободно выбирать и менять, иметь и распространять религиозные и иные убеждения и действовать в соответствии с ними, в том числе создавая религиозные объединения; право человека и гражданина на свободу совести и свободу вероисповедания может быть ограничено федеральным законом только в той мере, в какой это необходимо в целях защиты основ 6 конституционного строя, нравственности, здоровья, прав и законных интересов человека и гражданина, обеспечения обороны страны и безопасности государства (пункты 1 и 2 статьи 3). При этом под религиозным объединением, создаваемым в форме религиозной группы или религиозной организации, названный Федеральный закон понимает добровольное объединение граждан Российской Федерации, иных лиц, постоянно и на законных основаниях проживающих на территории Российской Федерации, образованное в целях совместного исповедания и распространения веры и обладающее соответствующими этой цели признаками: вероисповедание; совершение богослужений, других религиозных обрядов и церемоний; обучение религии и религиозное воспитание своих последователей (пункты 1 и 2 статьи 6). Деятельность религиозных объединений, направленная на распространение веры, религиозных убеждений среди лиц, не являющихся участниками (членами, последователями) данного религиозного объединения, осуществляется в форме миссионерской деятельности. Так, в соответствии с оспариваемым заявителем пунктом 1 статьи 241 Федерального закона «О свободе совести и о религиозных объединениях» миссионерской деятельностью признается деятельность религиозного объединения, направленная на распространение информации о своем вероучении среди лиц, не являющихся участниками (членами, последователями) данного религиозного объединения, в целях вовлечения указанных лиц в состав участников (членов, последователей) религиозного объединения, осуществляемая непосредственно религиозными объединениями либо уполномоченными ими гражданами и (или) юридическими лицами публично, при помощи средств массовой информации, информационно- телекоммуникационной сети «Интернет» либо другими законными способами. Оспариваемый заявителем пункт 2 статьи 242 данного Федерального закона предусматривает, что миссионерскую деятельность от имени 7 религиозной организации вправе осуществлять руководитель религиозной организации, член ее коллегиального органа и (или) священнослужитель религиозной организации; иные граждане и юридические лица вправе осуществлять миссионерскую деятельность от имени религиозной организации при наличии у них документа, выданного руководящим органом религиозной организации и подтверждающего полномочие на осуществление миссионерской деятельности от имени религиозной организации. Данные правила не распространяются на миссионерскую деятельность, предусмотренную пунктом 2 статьи 241 указанного Федерального закона, согласно которому миссионерская деятельность религиозного объединения беспрепятственно осуществляется в культовых помещениях, зданиях и сооружениях, а также на земельных участках, на которых расположены такие здания и сооружения; в зданиях и сооружениях, принадлежащих религиозным организациям на праве собственности или предоставленных им на ином имущественном праве для осуществления их уставной деятельности, а также на земельных участках, на которых расположены такие здания и сооружения; в помещениях, принадлежащих религиозным организациям на праве собственности или предоставленных им на ином имущественном праве для осуществления их уставной деятельности, а также на земельных участках, на которых расположены здания, имеющие соответствующие помещения, по согласованию с собственниками таких зданий; в помещениях, зданиях, сооружениях и на земельных участках, принадлежащих на праве собственности или предоставленных на ином имущественном праве организациям, созданным религиозными организациями; на земельных участках, принадлежащих религиозным организациям на праве собственности или предоставленных им на ином имущественном праве; в местах паломничества; на кладбищах и в крематориях; в помещениях образовательных организаций, исторически используемых для проведения религиозных обрядов. 8 Таким образом, под миссионерской деятельностью религиозного объединения применительно к отношениям, регулируемым Федеральным законом «О свободе совести и о религиозных объединениях», понимается деятельность, которая, во-первых, осуществляется особым кругом лиц (религиозное объединение, его участники, иные граждане и юридические лица в установленном порядке), во-вторых, направлена на распространение информации о своем вероучении (его религиозных постулатах) среди лиц, не являющихся участниками (членами, последователями) данного религиозного объединения, в-третьих, имеет целью вовлечение названных лиц в состав участников (членов, последователей) религиозного объединения посредством обращения к их сознанию, воле, чувствам, в том числе путем раскрытия лицом, осуществляющим миссионерскую деятельность, собственных религиозных воззрений и убеждений. Системообразующим признаком миссионерской деятельности при этом является именно распространение гражданами, их объединениями информации о конкретном религиозном вероучении среди лиц, которые, не будучи его последователями, вовлекаются в их число, в том числе в качестве участников конкретных религиозных объединений. Иными словами, распространение религиозным объединением, его участниками, другими лицами вовне информации о деятельности данного религиозного объединения, проводимых им мероприятиях, включая богослужения, другие религиозные обряды и церемонии, подпадает под определение миссионерской деятельности как таковой, только если содержит названный системообразующий признак: при его наличии установление факта осуществления религиозным объединением, его участниками, иными лицами миссионерской деятельности на законных основаниях требует, помимо решения иных вопросов, выявления всех признаков миссионерской деятельности, указанных в пункте 1 статьи 241 и пункте 2 статьи 242 Федерального закона «О свободе совести и о религиозных объединениях», а его отсутствие в осуществляемой в области вероисповедных отношений 9 деятельности свидетельствует о том, что такая деятельность не может квалифицироваться как миссионерская в смысле Федерального закона «О свободе совести и о религиозных объединениях», а потому она, даже если и совершается с нарушением требований законодательства о свободе совести, свободе вероисповедания и о религиозных объединениях, не образует состава правонарушения, предусмотренного частью 4 статьи 5.26 КоАП Российской Федерации. Отграничение же миссионерской деятельности от иных видов деятельности в области вероисповедных отношений, в том числе направленных на публичное информирование при помощи средств массовой информации, информационно-телекоммуникационной сети «Интернет» неопределенного круга лиц о деятельности религиозного объединения, проводимых им мероприятиях, а также установление того, осуществляется ли миссионерская деятельность на законных основаниях или с нарушениями законодательства о свободе совести, свободе вероисповедания и о религиозных объединениях, связаны с необходимостью исследования фактических обстоятельств, что не относится к полномочиям Конституционного Суда Российской Федерации, как они определены статьей 125 Конституции Российской Федерации и статьей 3 Федерального конституционного закона «О Конституционном Суде Российской Федерации», а является прерогативой иных уполномоченных органов и судов, которая при решении названных вопросов предполагает в необходимых случаях назначение религиоведческой экспертизы. С учетом изложенного оспариваемые взаимосвязанные положения пункта 1 статьи 241 и пункта 2 статьи 242 Федерального закона «О свободе совести и о религиозных объединениях» не могут рассматриваться как нарушающие конституционные права заявителя в указанном им аспекте. Вопрос о соразмерности административных наказаний, установленных Кодексом Российской Федерации об административных 10 правонарушениях применительно к различным составам административных правонарушений, неоднократно был предметом рассмотрения Конституционного Суда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Степанова Сергея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