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А.И.Генина,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Гениным Адольфом Ивановичем по вопросам, которые были рассмотрены Конституционным Судом Российской Федерации в вынесенном по его жалобам Определении от 27 февраля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