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360172-П/2018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Юркова Константина Анатольевича на нарушение его конституционных прав частью 2 статьи 24.5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О.С.Хохряковой,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К.А.Юркова,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жалобы К.А.Юркова к рассмотрению. Кодекс Российской Федерации об административных правонарушениях, устанавливая давность привлечения к административной ответственности и правила исчисления ее сроков для различных административных правонарушений (статья 4.5), относит истечение этих сроков к обстоятельствам, которые исключают возбуждение производства по делу об административном правонарушении или влекут его прекращение, если оно возбуждено (пункт 6 части 1 статьи 24.5). Определяя особенности привлечения к административной ответственности военнослужащих и приравненных к ним лиц, этот Кодекс в статье 2.5 закрепляет общее правило, согласно которому за административные правонарушения военнослужащие и приравненные к ним лица несут дисциплинарную ответственность (часть 1), кроме случаев, когда они несут административную ответственность на общих основаниях (часть 2). С приведенными законоположениями соотносятся оспариваемые заявителем правила части 2 статьи 24.5 КоАП Российской Федерации, согласно которым в случае, если административное правонарушение совершено военнослужащим или приравненным к нему лицом, за исключением случаев, когда за такое административное правонарушение это лицо несет административную ответственность на общих основаниях, 4 производство по делу об административном правонарушении после выяснения всех обстоятельств его совершения подлежит прекращению для привлечения указанного лица к дисциплинарной ответственности. Изъятие военнослужащих и приравненных к ним лиц из числа субъектов, подлежащих административной ответственности в предусмотренных законом случаях, исключает назначение им административного наказания, не отменяя притом возможности их наказания за совершение соответствующих противоправных деяний в порядке производства по материалам о дисциплинарном проступке, т.е. на иных законных основаниях и в иных юрисдикционных процедурах, нежели те, которые предусмотрены Кодексом Российской Федерации об административных правонарушениях. Разные виды юридической ответственности предполагают, кроме прочего, и разные сроки давности привлечения к тому или иному виду ответственности. Предусмотренные положениями статьи 4.5 и пункта 6 части 1 статьи 24.5 КоАП Российской Федерации сроки давности привлечения к ответственности и последствия их истечения установлены для административной, а не для дисциплинарной ответственности (в том числе 6 военнослужащих и приравненных к ним лиц), а потому к дисциплинарным проступкам не относятся. Порядок привлечения военнослужащих к дисциплинарной ответственности установлен Федеральным законом от 27 мая 1998 года № 76-ФЗ «О статусе военнослужащих», а также положениями Дисциплинарного устава Вооруженных Сил Российской Федерации (утвержден Указом Президента Российской Федерации от 10 ноября 2007 года № 1495). По общему правилу, предусмотренному пунктом 8 статьи 282 указанного Федерального закона, военнослужащий или гражданин, призванный на военные сборы, не может быть привлечен к дисциплинарной ответственности, в том числе в случае отказа в возбуждении в отношении военнослужащего или гражданина, призванного на военные сборы, уголовного дела или прекращения в отношении него уголовного дела, но при наличии в его действиях (бездействии) признаков дисциплинарного проступка, по истечении одного года со дня совершения дисциплинарного проступка, за исключением случаев, когда федеральными законами установлены иные сроки давности привлечения военнослужащих к дисциплинарной ответственности. Оспариваемое законоположение предусматривает выяснение всех обстоятельств по делу об административном правонарушении, возбужденному в отношении военнослужащего и подлежащему прекращению. Без таких выяснений соответствующая юрисдикционная инстанция (судья, орган, должностное лицо) во всяком случае не могла бы достоверно определить, действительно ли есть основания к прекращению производства по указанному делу. Вместе с тем из положений статьи 288 Федерального закона «О статусе военнослужащих» следует, в частности, что по каждому факту совершения военнослужащим дисциплинарного проступка проводится разбирательство и лицу, в отношении которого составлен протокол о грубом дисциплинарном 7 проступке, должна быть предоставлена возможность ознакомиться с ним и представить в письменной форме замечания по содержанию протокола. Исполнение правил дисциплинарного производства и само разбирательство по факту совершения дисциплинарного проступка не имели бы смысла, если бы постановление о прекращении производства по делу об административном правонарушении ввиду предстоящего привлечения к дисциплинарной ответственности исчерпывающе устанавливало бы как доказанное событие собственно дисциплинарный проступок, вину военнослужащего в его совершении и все другие обстоятельства, предопределяя тем самым все выводы и решения в рамках производства по материалам о дисциплинарном проступке. Из этого же исходит и Пленум Верховного Суда Российской Федерации, который в пункте 131 постановления от 24 марта 2005 года № 5 «О некоторых вопросах, возникающих у судов при применении Кодекса Российской Федерации об административных правонарушениях», касаясь последствий прекращения производства по делу об административном правонарушении, в частности, в связи с истечением срока давности привлечения к административной ответственности, указал, что в постановлении о прекращении производства по делу не могут содержаться выводы юрисдикционного органа о виновности лица, в отношении которого был составлен протокол об административном правонарушении; при наличии таких выводов в обжалуемом постановлении судья, с учетом положений статьи 1.5 КоАП Российской Федерации о презумпции невиновности, обязан вынести решение об изменении постановления, исключив из него указание на вину этого лица. Согласно пунктам 2 и 3 статьи 286 Федерального закона «О статусе военнослужащих» доказательствами для привлечения военнослужащего к дисциплинарной ответственности являются любые фактические данные, на основании которых командир или судья военного суда, рассматривающий материалы о дисциплинарном проступке, устанавливает наличие или 8 отсутствие обстоятельств, необходимых для принятия решения в производстве по материалам о дисциплинарном проступке; в качестве доказательств допускаются объяснения лица, привлекаемого к дисциплинарной ответственности, объяснения лиц, которым известны обстоятельства, имеющие значение для правильного решения вопроса о привлечении военнослужащего к дисциплинарной ответственности, заключение и пояснения специалиста, документы, показания специальных технических средств, вещественные доказательства. Согласно же абзацу двадцать четвертому статьи 81 Дисциплинарного устава Вооруженных Сил Российской Федерации в случае, когда обстоятельства совершения грубого дисциплинарного проступка военнослужащим установлены в том числе материалами об административном правонарушении, разбирательство командиром воинской части (начальником органа военной полиции) может не назначаться; если разбирательство не назначается, командир воинской части (начальник органа военной полиции) назначает офицера для составления протокола и определяет срок его составления, который не должен превышать трое суток. Следовательно, если в прекращенном производстве по делу об административном правонарушении собраны материалы (доказательства) в объеме, необходимом и достаточном для рассмотрения дела в порядке производства по материалам о дисциплинарном проступке, то его рассмотрение возможно и без получения (сбора) других материалов (доказательств), притом, однако, что дополнительное их выявление и приобщение к делу в производстве по материалам о дисциплинарном проступке также не исключено. Из статьи 48 Дисциплинарного устава Вооруженных Сил Российской Федерации следует, что с момента принятия судьей гарнизонного военного суда решения о назначении судебного рассмотрения материалов о грубом дисциплинарном проступке (в случае задержания в связи с его совершением – с момента задержания) военнослужащий, привлекаемый к дисциплинарной ответственности, вправе давать объяснения, представлять доказательства, пользоваться юридической 9 помощью защитника, знакомиться по окончании разбирательства со всеми материалами о дисциплинарном проступке, обжаловать действия и решения командира, осуществляющего привлечение его к дисциплинарной ответственности, участвовать в судебном рассмотрении указанных материалов. Между тем документы, представленные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Юркова Константина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