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А.Н.Тарана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Тарана Анатолия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