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275877-П/2017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Малина Виталия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В.А.Малина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 июня 2015 года, с которым согласился заместитель Председателя Верховного Суда Российской Федерации (решение от 28 октября 2015 года), было отказано в передаче для рассмотрения в судебном заседании суда кассационной инстанции жалобы гражданина В.А.Малина о пересмотре вынесенных в его отношении приговора и определения суда второй инстанции. Очередные кассационные жалобы осужденного, поданные в том числе на имя Председателя Верховного Суда Российской Федерации, 2 возвращены без рассмотрения письмами судей этого Суда от 18 мая 2016 года и от 18 августа 2016 года как повторные со ссылкой на статью 40117 УПК Российской Федерации. Возвращено без рассмотрения и последующее обращение В.А.Малина с просьбой о возобновлении производства по его делу ввиду новых обстоятельств, в качестве которых указывались допущенные, по его утверждению, нарушения закона и вынесенное по его жалобе определение Конституционного Суда Российской Федерации об отказе в ее принятии к рассмотрению.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1, 6, 7 и 19 УПК Российской Федерации, регламентирующих порядок и назначение уголовного судопроизводства, а также закрепляющих принцип законности при производстве по уголовному делу и право на обжалование процессуальных действий и решений, направлены на обеспечение прав участников уголовного процесса и не могут расцениваться как нарушающие какие-либо права.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Малина Виталия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