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31699-П/1998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запросу Администрации Самарской области о проверке конституционности постановления Правительства Российской Федерации от 17 июля 1998 года № 788 "О товарах для детей, по которым применяется ставка налога на добавленную стоимость в размере 10 процентов"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Н.Т.Ведерникова, Н.В.Витрука, Г.А.Гаджиева, Ю.М.Данилова, Л.М.Жарковой, В.Д.Зорькина, А.Л.Кононова, В.О.Лучина, Т.Г.Морщаковой, Ю.Д.Рудкина, Н.В.Селезнева, А.Я.Сливы, В.Г.Стрекозова, О.С.Хохряковой, Б.С.Эбзеева, В.Г.Ярославцева, заслушав в пленарном заседании заключение судьи Г.А.Гаджиева, проводившего на основании статьи 41 Федерального конституционного закона "О Конституционном Суде Российской Федерации" предварительное изучение запроса Администрации Самарской области,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Администрация Самарской области обратилась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Правовая позиция заявителя по поставленным вопросам сводится к следующему. В соответствии с Федеральным законом "О Федеральном бюджете на 1998 год" 75 процентов взыскиваемых сумм налога на добавленную стоимость распределяются в федеральный бюджет, а 25 процентов - в бюджет субъекта Российской Федерации. Оспариваемое постановление Правительства Российской Федерации затрагивает бюджетные интересы Самарской области, поскольку приводит к изменению не только доходной, но и расходной части областного бюджета. Между тем межбюджетные отношения Российской Федерации и Самарской области, согласно пункту "д" статьи 2 Договора о разграничении предметов ведения и полномочий между органами государственной власти Российской Федерации и органами государственной власти Самарской области, относятся к предмету их совместного ведения. Кроме того, изменение перечня продовольственных товаров, по которому ставка налога на добавленную стоимость устанавливается в размере 10 процентов, является внесением изменения в бюджетно-финансовую политику государства, которая в соответствии со статьей 5 Закона РСФСР "Об основах бюджетного устройства и бюджетного процесса в РСФСР" должна быть согласована с 2 бюджетно-финансовой, налоговой политикой субъектов Российской Федерации. Подобное согласование может быть произведено, если акт вступает в силу с начала нового бюджетного года, так как только в этом случае его положения находят отражение в законе о федеральном бюджете, который одобряется Советом Федерации, сформированным из представителей субъектов Российской Федерации. Оспариваемое постановление Правительства Российской Федерации, принятое в процессе исполнения бюджета, приводит к изменению доходной и расходной частей бюджета без внесения соответствующих изменений в Федеральный закон "О Федеральном бюджете на 1988 год", что, по мнению заявителя, является нарушением статьи 10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запроса Администрации Самарской области как не отвечающего критерию допустимости обращений в соответствии с требованиями Федерального конституционного закона "О Конституционном Суде Российской Федерации".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