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480248-П/2020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Брутова Владимира Васильевича на нарушение его конституционных прав примечанием к статье 131, статьями 132 и 135 Уголовного кодекса Российской Федерации во взаимосвязи с постановлением Пленума Верховного Суда Российской Федерации «О судебной практике по делам о преступлениях против половой неприкосновенности и половой свободы личности»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В.В.Брутова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В.В.Брутов, осужденный к лишению свободы, оспаривает конституционность примечания к статье 131 «Изнасилование», статей 132 «Насильственные действия сексуального характера» и 135 «Развратные действия» УК Российской Федерации и утверждает, что они, не соответствуя принципам справедливости и определенности, противоречат статьям 2, 18, 21 (часть 1), 45 (часть 1), 46, 55 (часть 3) и 56 (часть 3) Конституции Российской Федерации, поскольку по смыслу, приданному им в постановлении Пленума 2 Верховного Суда Российской Федерации от 4 декабря 2014 года № 16 «О судебной практике по делам о преступлениях против половой неприкосновенности и половой свободы личности», позволяют признавать насильственными совершенные в отношении лиц, не достигших двенадцатилетнего возраста, бесконтактные и дистанционные действия, назначая за такие действия несоразмерное степени их общественной опасности наказание. Кроме того, заявитель просит внести в Уголовный кодекс Российской Федерации поправки, которые устранили бы неопределенность, присущую, по его мнению, указанным нормам, и создали бы механизм применения статей 6 и 14 данного Кодекса, сформулировать для судебной практики объективные критерии оценки степени общественной опасности преступления и личности виновного (включая заслуги этого лица перед обществом), проверить названное постановление Пленума Верховного Суда Российской Федерации, а также оценить и отменить приговор по его уголовному делу в связи с отсутствием состава преступления и вынести решение о прекращении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Брутова Владимира Васильевича, поскольку она не отвечает требованиям 7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