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30384-П/2005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абзацев второго и третьего пункта 2 статьи 3 и пункта 6 статьи 47 Федерального закона "О политических партиях" в связи с жалобой общественно-политической организации "Балтийская республиканская партия"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М.И.Клеандрова, судей М.В.Баглая, Ю.М.Данилова, Л.М.Жарковой, Г.А.Жилина, В.Д.Зорькина, С.М.Казанцева, В.О.Лучина, Н.В.Селезнева, О.С.Хохряковой, с участием председателя общественно-политической организации "Балтийская республиканская партия" С.А.Пасько, постоянного представителя Государственной Думы в Конституционном Суде Российской Федерации Е.Б.Мизулиной, представителя Совета Федерации -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М.А.Митюкова,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Федерального конституционного закона "О Конституционном Суде Российской Федерации", рассмотрел в открытом заседании, состоявшемся 15 декабря 2004 года, дело о проверке конституционности абзацев второго и третьего пункта 2 статьи 3 и пункта 6 статьи 47 Федерального закона "О политических партиях". Поводом к рассмотрению дела явилась жалоба общественно-политической организации "Балтийская республиканская партия".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в жалобе положения Федерального закона от 11 июля 2001 года "О политических партиях" (в редакции от 21 марта 2002 года). Заслушав сообщение судьи-докладчика М.В.Баглая, объяснения представителей сторон, выступления приглашенных в заседание представителей: от Генерального прокурора Российской Федерации - заместителя Генерального прокурора Российской Федерации С.Н.Фридинского, от Центральной избирательной комиссии Российской Федерации - членов Центральной избирательной комиссии Российской Федерации Е.П.Дубровиной и В.И.Лысенко,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от 11 июля 2001 года "О политических партиях" (в редакции от 21 марта 2002 года), закрепляя в пункте 2 статьи 3 требования, которым должна отвечать политическая партия, устанавливает, в частности, что политическая партия должна иметь региональные отделения более чем в половине субъектов Российской Федерации (абзац второй) и что в политической партии должно состоять не менее десяти тысяч членов политической партии, при этом более чем в половине субъектов Российской Федерации политическая партия должна иметь региональные отделения 2 численностью не менее ста членов политической партии (абзац третий). Согласно пункту 6 статьи 47 данного Федерального закона по истечении двух лет со дня его вступления в силу межрегиональные, региональные и местные политические общественные объединения утрачивают статус политического общественного объединения и действуют соответственно как межрегиональные, региональные или местные общественные объединения на основании их уставов, которые применяются в части, не противоречащей данному Федеральному закону.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признает идеологическое и политическое многообразие, многопартийность (статья 13, части 1 и 3), провозглашает равенство общественных объединений перед законом (статья 13, часть 4), признает право каждого на объединение и гарантирует свободу деятельности общественных объединений (статья 30, часть 1). Право граждан на объединение в политические партии Конституцией Российской Федерации непосредственно не закреплено, однако, по смыслу ее статьи 30 во взаимосвязи со статьями 1, 13, 15 (часть 4), 17 и 32 (часть 1), в Российской Федерации названное право, включающее право создания политической партии и право участия в ее деятельности, является неотъемлемой частью права каждого на объединение, а свобода деятельности политических партий как общественных объединений гарантируется. Возможность для граждан свободно объединиться в политическую партию, образовать партию как юридическое лицо, с тем чтобы действовать коллективно в области 3 реализации и защиты своих политических интересов, - одна из необходимых и наиболее важных составляющих права на объединение, без чего данное право лишалось бы смысла. Поэтому Конституция Российской Федерации защищает не только свободу деятельности политических партий, но и свободу их создания (Постановление Конституционного Суда Российской Федерации от 15 декабря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закрепляя принцип многопартийности (статья 13, часть 3), а также право на объединение и свободу деятельности общественных объединений (статья 30, часть 1) в качестве основы создания и деятельности политических партий в Российской Федерации, не определяет, на каком территориальном уровне создаются политические партии - общероссийском, межрегиональном, региональном или местном; равным образом не содержит она и прямого запрета на создание региональных партий. Следовательно, введенное пунктом 2 статьи 3 Федерального закона "О политических партиях" предписание о возможности создания и деятельности политических партий лишь на общефедеральном (общероссийском) уровне - поскольку оно является ограничением 4 конституционного права на объединение в политическую партию - правомерно лишь в том случае, если оно необходимо в целях защиты конституционно значимых ценностей (статья 55, часть 3, Конституции Российской Федерации). Политические партии - особый вид общественных объединений. Деятельность политических партий непосредственно связана с организацией и функционированием публичной (политической) власти, они включены в процесс властных отношений и в то же время, будучи добровольными объединениями в рамках гражданского общества, выступают в качестве необходимого института представительной демократии, обеспечивающего участие граждан в политической жизни общества, политическое взаимодействие гражданского общества и государства, целостность и устойчивость политической системы. Данное обстоятельство позволяет федеральному законодателю устанавливать - в развитие конституционных положений о праве на объединение - дополнительные требования к созданию политических партий, их устройству и осуществлению уставной деятельности. Федеральный закон "О политических партиях", гарантируя право на объединение в политические партии (статья 2), предусматривает, что политическая партия создается в целях участия граждан Российской Федерации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референдумах, а также в целях представления интересов граждан в органах государственной власти и органах местного самоуправления (пункт 1 статьи 3). По смыслу названного Федерального закона, политические партии создаются для обеспечения участия граждан в политической жизни всей Российской Федерации, а не только ее отдельной части, они призваны формировать политическую волю многонационального российского народа как целого, выражать прежде всего общенациональные интересы, цели их деятельности не должны ассоциироваться исключительно с интересами отдельных регионов. В то же время, осуществляя свою деятельность непосредственно в регионах, политические партии должны обеспечивать сочетание общенациональных и региональных интересов. Согласно Федеральному закону "О политических партиях" политическая партия может быть создана на учредительном съезде политической партии либо путем преобразования в политическую партию общероссийской общественной организации или общероссийского общественного движения на их съездах (пункт 1 статьи 11; пункт 1 статьи 47); при этом общероссийское политическое общественное объединение, не преобразовавшееся в политическую партию, по истечении двух лет со дня вступления данного Федерального закона в силу утрачивает статус политического общественного объединения и действует как общероссийская общественная организация или общероссийское общественное движение на основании устава, который применяется в части, не противоречащей данному Федеральному закону (пункт 5 статьи 47). Что касается межрегиональных, региональных и местных политических общественных объединений, то они, как общественные объединения, не являющиеся политическими партиями, не вправе использовать в своем наименовании слово "партия" (пункт 6 статьи 6), однако в течение двух лет со дня вступления данного Федерального закона в силу сохраняют статус политического общественного объединения, а затем действуют в качестве общественных объединений на основании своих уставов, которые применяются в части, не противоречащей данному Федеральному закону (пункт 6 статьи 47). Федеральный законодатель, таким образом, принимая Федеральный закон "О политических партиях", связывал получение (сохранение) статуса политической партии с теми общественными объединениями, которые выражают интересы значительной части граждан независимо от региона проживания и действуют на всей или большей части территории Российской Федерации. Такое структурирование политического пространства направлено против дробления политических сил, появления множества искусственно создаваемых (особенно в период избирательных кампаний) малочисленных партий, деятельность которых рассчитана на непродолжительное время и которые в силу этого не способны выполнить свое предназначение в качестве общественного объединения в политической системе общества. В соответствии с Конституцией Российской Федерации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 (статья 5, часть 3). 5 Между тем в современных условиях, когда российское общество еще не приобрело прочный опыт демократического существования, при том что имеют место серьезные вызовы со стороны сепаратистских, националистических, террористических сил, создание региональных политических партий - поскольку они стремились бы к отстаиванию преимущественно своих, сугубо региональных и местных, интересов - могло бы привести к нарушению государственной целостности и единства системы государственной власти как основ федеративного устройства России. При этом размывалась бы правовая грань между региональными политическими партиями и партиями, которые фактически формировались бы по признакам национальной или религиозной принадлежности. Такие партии, как указал Таким образом, осуществленное в Федеральном законе "О политических партиях" регулирование, по которому статус политической партии могут получить только общенациональные (общероссийские) политические общественные объединения, не только направлено на достижение такой конституционно значимой цели, как формирование в стране реальной многопартийности, на правовую институционализацию партий в качестве важного фактора становления гражданского общества и стимулирование образования крупных общенациональных партий, но и необходимо в целях защиты конституционных ценностей, прежде всего - обеспечения единства страны, в современных конкретно-исторических условиях становления демократии и правового государства в Российской Федерации. Указанное ограничение носит временный характер и с отпадением породивших его обстоятельств должно быть снято.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Признавая многопартийность и гарантируя право на свободу объединения в политические партии и свободу их деятельности, Конституция Российской Федерации не предопределяет ни количество партий, ни их численный состав, как не предполагает она и невозможность установления требования о минимальной численности членов партии. Во всяком случае, федеральный законодатель призван урегулировать эти вопросы таким образом, чтобы, с одной стороны, численный состав и территориальный масштаб деятельности политических партий не были чрезмерными и не посягали на само существо (основное содержание) права граждан на объединение, а с другой - чтобы они были способны выполнять свои уставные задачи и функции именно в качестве общенациональных (общероссийских) политических партий, т.е. в конечном счете должен руководствоваться критерием разумной достаточности, вытекающим из принципа соразмерности. При решении вопроса о численном составе политических партий и территориальном масштабе их деятельности законодатель обладает достаточной степенью дискреции, учитывая, что данный вопрос в значительной степени связан с политической целесообразностью. Об этом свидетельствует далеко не одинаковое его регулирование в законодательстве зарубежных стран (требования к численности членов политической партии или заметно выше или ниже, чем предусмотренные статьей 3 Федерального закона "О политических партиях"), что обусловлено как задачами, которые в сфере развития политической системы решаются законодательными мерами, так и численностью населения конкретного государства. Определяя в Федеральном законе "О политических партиях" количественные критерии создания политической партии, федеральный законодатель, очевидно, исходил из необходимости наличия у нее значительной поддержки в обществе, требуемой для выполнения основного предназначения политической партии в демократическом государстве, а именно формирования и выражения политической воли народа. Установление таких критериев, какие предусмотрены абзацами вторым и третьим пункта 2 статьи 3 названного Федерального закона (в редакции от 21 марта 2002 года), само по себе не противоречит Конституции Российской Федерации. Эти количественные критерии могут приобрести неконституционный характер в том случае, если 6 результатом их применения окажется невозможность реального осуществления конституционного права граждан на объединение в политические партии, в том числе если - в нарушение конституционного принципа многопартийности - на их основании будет создана лишь одна политическая партия.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Закрепленный статьей 13 (часть 3) Конституции Российской Федерации принцип политического многообразия реализуется не только через многопартийность, создание и деятельность партий различной идеологической направленности. Поэтому утрата межрегиональными, региональными и местными политическими общественными объединениями в соответствии с пунктом 6 статьи 47 Федерального закона "О политических партиях" статуса политического общественного объединения, права именоваться партией не означает лишения этих объединений права на участие в политической жизни общества на региональном и местном уровнях, а их участников - конституционного права на объединение. Из положений Федерального закона "Об общественных объединениях" (статья 27) в их взаимосвязи с положениями избирательных законов, законов о референдумах и других следует, что в установленных ими порядке и пределах, общественные объединения, являющиеся юридическими лицами, и при отсутствии статуса политической партии в том виде, как он определен Федеральным законом "О политических партиях", имеют большую часть тех же прав, что и политические партии: право участвовать в подготовке выборов и референдумов, вносить предложения в органы государственной власти и органы местного самоуправления, участвовать в выработке их решений, представлять и защищать свои права, законные интересы своих членов и участников, а также других граждан в органах государственной власти, органах местного самоуправления и общественных объединениях, проводить собрания, митинги, демонстрации, шествия и пикетирование. Для осуществления уставных целей эти общественные объединения вправе учреждать средства массовой информации и осуществлять издательскую деятельность, свободно распространять информацию о своей деятельности, осуществлять в полном объеме полномочия, предусмотренные федеральным законодательством об общественных объединениях. Положение Федерального закона "О политических партиях" о том, что политическая партия является единственным видом общественного объединения, которое обладает правом самостоятельно выдвигать кандидатов (списки кандидатов) в депутаты и на иные выборные должности в органах государственной власти (пункт 1 статьи 36), не означает отрицания права иных общественных объединений, в том числе региональных и местных, устав которых предусматривает участие в выборах и (или) референдумах, выдвигать кандидатов (списки кандидатов) в депутаты и на иные выборные должности в органы местного самоуправления, а также права инициировать проведение референдума соответствующего уровня - регионального или местного. Региональные общественные объединения в предусмотренном избирательным законодательством порядке вправе осуществлять общественный контроль за организацией и проведением выборов, направлять своих представителей в качестве наблюдателей, в допустимых формах оказывать поддержку участвующим в выборах политическим партиям, их региональным отделениям и выдвинутым ими кандидатам. Федеральный закон "О политических партиях", предусматривая право политических партий создавать объединения и союзы с другими политическими партиями и иными общественными объединениями без образования юридического лица (пункт "з" части первой статьи 26), определяет в единстве с положениями Федерального закона "Об общественных объединениях" о союзах (ассоциациях) общественных объединений (статья 13) правовую основу для развития сотрудничества региональных и местных общественных объединений с политическими партиями, их региональными отделениями, в том числе в ходе выборов в федеральные и региональные органы государственной власти и органы местного самоуправления. Федеральный законодатель, конкретизируя права указанных общественных объединений, может предусмотреть иные формы их участия в выборах, в том числе формы взаимодействия с политическими партиями при проведении выборов в органы государственной власти субъектов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положения абзацев второго и третьего пункта 2 статьи 3 и пункта 6 статьи 47 Федерального закона "О политических партиях", закрепляющие требования, которым должна отвечать политическая партия, и предусматривающие утрату межрегиональными, региональными и местными политическими общественными объединениями статуса политического общественного объединения, - исходя из места этих законоположений в правовой системе Российской Федерации, в том числе из их взаимосвязи со статьями 13, 15 (часть 4), 17, 30 и 32 (части 1 и 2) Конституции Российской Федерации, а также с положениями законодательства об общественных объединениях, выборах и референдумах, и с учетом конкретно-исторических условий развития Российской Федерации как демократического, федеративного и правового государства - нельзя признать чрезмерным ограничением права на объединение в политические партии. Данное регулирование не 7 препятствует гражданам Российской Федерации в реализации конституционного права на объединение путем создания общероссийских политических партий или вступления в них, а для защиты своих интересов и достижения общих целей в политической сфере на межрегиональном, региональном и местном уровне - также путем создания общественных объединений соответствующего уровня, вступления в эти объединения. Исходя из изложенного и руководствуясь частями первой и второй статьи 71, статьями 72, 74,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противоречащими Конституции Российской Федерации положения абзацев второго и третьего пункта 2 статьи 3 Федерального закона от 11 июля 2001 года "О политических партиях" (в редакции от 21 марта 2002 года), согласно которым политическая партия должна иметь региональные отделения более чем в половине субъектов Российской Федерации и в политической партии должно состоять не менее десяти тысяч членов политической партии, и находящийся в нормативном единстве с названными положениями пункт 6 статьи 47 данного Федерального закона, регулирующий последствия изменения статуса межрегиональных, региональных и местных политических общественных объединений, не отвечающих требованиям, предъявляемым к политической партии.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