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395127-П/1995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апреля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Ильменейкина Павла Вениаминовича на нарушение его конституционных прав пунктом 2 статьи 5 Федерального закона «О ветеранах», положениями пункта 1 статьи 51 Федерального закона «О воинской обязанности и военной службе», пунктом 5 статьи 16 Федерального закона «О статусе военнослужащих», частью второй статьи 12 Гражданского процессуального кодекса Российской Федерации, а также положениями постановления Правительства Российской Федерации «О внесении изменений в постановление Правительства Российской Федерации от 27 апреля 1995 года № 423» и утвержденных им Изменений, которые вносятся в названное постановление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П.В.Ильменейкина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П.В.Ильменейкин оспаривает конституционность: пункта 2 статьи 5 Федерального закона от 12 января 1995 года № 5-ФЗ «О ветеранах», закрепляющего, что для лиц, указанных в данной статье, устанавливается звание «Ветеран военной службы»; 2 положений пункта 1 статьи 51 Федерального закона от 28 марта 1998 года № 53-ФЗ «О воинской обязанности и военной службе», согласно которым военнослужащий подлежит увольнению с военной службы: по возрасту – по достижении предельного возраста пребывания на военной службе (подпункт «а»); по истечении срока военной службы по призыву или срока контракта (подпункт «б»); пункта 2 постановления Правительства Российской Федерации от 25 апреля 2011 года № 316 «О внесении изменений в постановление Правительства Российской Федерации от 27 апреля 1995 года № 423», которым установлено, что предусмотренные постановлением Правительства Российской Федерации от 27 апреля 1995 года № 423 удостоверения ветерана военной службы и ветерана труда, выданные гражданам до вступления в силу данного постановления, действительны для предоставления ветеранам мер социальной поддержки; Изменений, которые вносятся в постановление Правительства Российской Федерации от 27 апреля 1995 года № 423 (утверждены постановлением Правительства Российской Федерации от 25 апреля 2011 года № 316), согласно которым в разделе 2 единого образца бланка удостоверения ветерана, выдаваемого лицам, для которых в соответствии с Федеральным законом «О ветеранах» установлены звания «Ветеран военной службы», «Ветеран органов внутренних дел, прокуратуры, юстиции и судов» и «Ветеран труда», утвержденного постановлением Правительства Российской Федерации от 27 апреля 1995 года № 423, и в абзаце девятом описания и технических условий изготовления указанного бланка удостоверения ветерана слова «права и льготы, предоставляемые на условиях и в порядке, установленных статьями 22 и 23» заменены словами «право на меры социальной поддержки, предоставляемые в соответствии со статьей 22» (подпункт «б» пункта 5 и подпункт «б» пункта 6); положений пункта 5 статьи 16 Федерального закона от 27 мая 1998 года № 76-ФЗ «О статусе военнослужащих», предусматривающих, что права и социальные гарантии военнослужащих и членов их семей, указанные в пунктах 2–4 данной статьи, распространяются на офицеров, уволенных с военной службы по достижении ими предельного возраста пребывания на военной службе, 3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 на членов их семей, а также на прапорщиков и мичманов,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части второй (ошибочно названной пунктом 2) статьи 12 ГПК Российской Федерации, согласно которой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 По мнению П.В.Ильменейкина, оспариваемые нормы не соответствуют Конституции Российской Федерации, в том числе статьям 1, 2, 7 (часть 1), 17–19, 39, 41, 55 (часть 2), 71 и 72, поскольку в силу своей неопределенности ограничивают право на меры социальной поддержки в виде бесплатного получения медицинской помощи и санаторно-курортного лечения военными пенсионерами, которым присвоено звание ветерана военной службы, а их применение в различных субъектах Российской Федерации не является единообразным. Кроме того, П.В.Ильменейкин полагает, что часть вторая статьи 12 ГПК Российской Федерации противоречит тем же положениям Конституции Российской Федерации, поскольку по смыслу, придаваемому ей правоприменительной практикой, она позволяет суду апелляционной инстанции по своему усмотрению оставить без изменения решение суда первой инстанции, принятое некомпетентным и необъективным судом, не применившим 4 надлежащих правовых норм, которым заявителю – ветерану военной службы отказано в удовлетворении его требований о предоставлении медицинской помощи.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 Пункт 2 статьи 5 Федерального закона «О ветеранах», действующий во взаимосвязи с пунктом 1 данной статьи, предусматривает для соответствующей категории граждан установление звания «Ветеран военной службы», чем обеспечивает им правовые гарантии социальной защиты, а потому не может расцениваться как нарушающий права заявителя. Подпункт «а» пункта 1 статьи 51 Федерального закона «О воинской обязанности и военной службе», закрепляя правило, согласно которому военнослужащий подлежит увольнению со службы по достижении предельного возраста пребывания на военной службе, обусловлен повышенными требованиями, предъявляемыми к военнослужащим и вытекающими из задач, принципов организации и функционирования указанного вида государственной службы, а также ее специфического назначения – защищать государственный суверенитет и территориальную целостность Российской Федерации, обеспечивать безопасность государства. Гражданин, заключая контракт о прохождении службы, знает о предусмотренных законодательством основаниях увольнения со службы и соглашается на ее прохождение с учетом этих условий. Подпункт «б» пункта 1 статьи 51 Федерального закона «О воинской обязанности и военной службе» предусматривает такое основание увольнения с военной службы, как истечение срока контракта. Прекращение контракта о прохождении военной службы, а равно и контрактов о прохождении государственной службы иных видов в связи с истечением срока их действия соответствует общеправовому принципу стабильности договора (контракта) с учетом того, что лицо, заключая контракт на определенный срок, знает о его прекращении по истечении заранее оговоренного периода и соглашается на прохождение военной службы на таких условиях. Истечение срока действия контракта о прохождении военной службы является объективным событием, наступление которого не зависит от воли сторон (определения Конституционного Суда Российской Федерации от 21 октября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Ильменейкина Павла Вениаминовича, поскольку она не отвечает требованиям Федерального конституционного закона «О Конституционном 8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