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300071-П/2017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Клещ Елены Владимировны на нарушение ее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Е.В.Клещ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гражданке Е.В.Клещ отказано в принятии к рассмотрению жалобы, поданной в порядке статьи 125 УПК Российской Федерации на бездействие руководителя следственного органа, выразившееся в нерассмотрении ее жалобы на незаконное затягивание сроков расследования по уголовному делу, в котором она участвует в качестве потерпевшей. Апелляционная жалоба заявительницы на данное судебное решение оставлена без удовлетворения.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из права каждого на судебную защиту его прав и свобод не вытекает возможность выбора гражданином по своему усмотрению способов и процедур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федеральными законами (определения от 17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Клещ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