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251680-П/2016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Душкина Александра Алексеевича на нарушение его конституционных прав положениями статьи 3 Федерального закона «О денежном довольствии военнослужащих и предоставлении им отдельных выплат» и ряда других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А.А.Душкина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частью 13 статьи 3 Федерального закона «О денежном довольствии военнослужащих и предоставлении им отдельных выплат» ежемесячная денежная компенсация, как указал Конституционный Суд Российской Федерации в Постановлении от 19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Душкина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