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Манухиной Ирины Александровны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И.А.Манухиной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Манухиной Ирины Александровны, поскольку она не отвечает требованиям Федерального конституционного закона «О Конституционном Суде 7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