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271690-П/2017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Никишина Эдуарда Викторовича на нарушение его конституционных прав статьей 2261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Э.В.Никишина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29 марта 2016 года гражданин Э.В.Никишин осужден за незаконное перемещение (ввоз) через таможенную границу Таможенного союза в рамках ЕврАзЭС ядовитого вещества (ртути), которое было квалифицировано как преступление, предусмотренное частью первой статьи 2261 УК Российской Федерации. При этом суд проверил и на основании исследованных доказательств отклонил доводы подсудимого о добровольной выдаче им ядовитого вещества. Апелляционным определением от 19 мая 2016 года приговор изменен в части решения судьбы изъятых предметов. 2 Постановлением от 30 ноября 2016 года в передаче кассационной жалобы Э.В.Никишина для рассмотрения в судебном заседании суда кассационной инстанции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Никишина Эдуарда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