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382123-П/2019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Васильевой Нины Владимировны на нарушение ее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гражданки Н.В.Васильевой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обращаться лично, а также направлять индивидуальные и коллективные обращения в государственные органы (статья 33), защищать свои права и свободы всеми способами, не запрещенными законом (статья 45, часть 2), что предполагает не только возможность подать заявление, ходатайство или жалобу, но и право получить на них адекватный ответ и с чем согласуется вытекающее из статьи 21 (часть 1) Конституции Российской Федерации требование рассматривать гражданина не как объект государственной деятельности, а как равноправного субъекта, который может спорить с государством в лице любых его органов (Постановление Конституционного Суда Российской Федерации от 3 мая 1995 года Согласно Уголовно-процессуальному кодексу Российской Федерации при наличии повода и основания – достаточных данных, указывающих на признаки преступления, – орган дознания, дознаватель, руководитель следственного органа, следователь в пределах своей компетенции возбуждают уголовное дело, о чем выносится постановление (статьи 140–146), а при отсутствии такого основания – постановление об отказе в возбуждении уголовного дела (часть первая статьи 148), причем эти процессуальные решения должны быть законными, обоснованными и мотивированными (часть четвертая статьи 7), базироваться на материалах проверки сообщения о преступлении, подтверждающих как минимум обстоятельства происшедшего. Рассматривая жалобу по правилам статьи 125 УПК Российской Федерации, суд не должен, во избежание искажения сути правосудия, ограничиваться лишь исполнением формальных требований уголовно- процессуального закона и отказываться от оценки наличия или отсутствия законного повода и основания для возбуждения уголовного дела, фактической обоснованности обжалуемых действий (бездействия) и решений. Такая оценка закономерно включает в себя и полномочия суда исследовать материалы, служащие основанием для вынесения постановления об отказе в возбуждении уголовного дела, подтверждающие или опровергающие наличие достаточных данных, указывающих на признаки преступления, обратить внимание соответствующего должностного лица на конкретные нарушения, которые им допущены и которые оно обязано 5 устранить. Сама же по себе возможность отмены незаконного или необоснованного постановления об отказе в возбуждении уголовного дела вытекает из предписаний статей 15 (часть 2), 45 (часть 1) и 52 Конституции Российской Федерации, обязывающих органы государственной власти, должностных лиц и граждан соблюдать Конституцию Российской Федерации и законы, гарантирующих государственную защиту прав и свобод человека и гражданина и возлагающих на государство обязанность обеспечивать потерпевшим от преступлений и злоупотреблений властью доступ к правосудию и компенсацию причиненного ущерба (определения Конституционного Суда Российской Федерации от 27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Васильевой Нины Владимировны, поскольку она не отвечает требованиям Федерального конституционного закона «О Конституционном Суде Российской 7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