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30354-П/2000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мая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8 постановления Государственной Думы от 26 мая 2000 года "Об объявлении амнистии в связи с 55-летием Победы в Великой Отечественной войне 1941-1945 годов" в связи с жалобой гражданки Л.М.Запорожец</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Н.В.Селезнева, А.Я.Сливы, В.Г.Стрекозова, О.С.Хохряковой, Б.С.Эбзеева, В.Г.Ярославцева, с участием представителя гражданки Л.М.Запорожец - адвоката В.М.Жуковского и постоянного представителя Государственной Думы в Конституционном Суде Российской Федерации В.В.Лазарева,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пункта 8 постановления Государственной Думы от 26 мая 2000 года "Об объявлении амнистии в связи с 55- летием Победы в Великой Отечественной войне 1941-1945 годов". Поводом к рассмотрению дела явилась жалоба гражданки Л.М.Запорожец на нарушение ее конституционных прав положением пункта 8 постановления Государственной Думы "Об объявлении амнистии в связи с 55-летием Победы в Великой Отечественной войне 1941-1945 годов".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нормативное положение. Заслушав сообщение судьи-докладчика Н.С.Бондаря,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В.П.Степалина, от Генерального прокурора Российской Федерации - Т.Л.Оксюка, от Министерства внутренних дел Российской Федерации - В.И.Жулева, от Министерства юстиции Российской Федерации - С.И.Никулина, от Уполномоченного по правам человека в Российской Федерации - В.И.Селиверстова,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Гражданкой Л.М.Запорожец оспаривается конституционность положения, содержащегося в пункте 8 постановления Государственной Думы "Об объявлении амнистии в связи с 55-летием Победы в Великой Отечественной войне 1941-1945 годов", которым предусматривается прекращение находящихся в производстве органов дознания, органов предварительного следствия и судов уголовных дел о преступлениях, совершенных до вступления в силу данного постановления, в отношении лиц, подозреваемых или обвиняемых в совершении преступлений по неосторожности, за которые предусмотрено максимальное наказание, не превышающее пяти лет лишения свободы. 2 Как следует из жалобы и иных материалов дела, гражданке Л.М.Запорожец в результате ненадлежаще проведенной операции при оказании стоматологической помощи был причинен вред здоровью, в связи с чем в отношении проводившего операцию врача было возбуждено уголовное дело по признакам преступления, предусмотренного частью четвертой статьи 118 УК Российской Федерации (причинение средней тяжести вреда здоровью по неосторожности, совершенное вследствие ненадлежащего исполнения лицом своих профессиональных обязанностей), а Л.М.Запорожец признана по этому делу потерпевшей. Постановлением Калининского районного суда Новосибирской области от 8 июня 2000 года данное уголовное дело было прекращено на основании подпункта "д" пункта 8 постановления Государственной Думы от 26 мая 2000 года "Об объявлении амнистии в связи с 55-летием Победы в Великой Отечественной войне 1941-1945 годов". Определением судебной коллегии по уголовным делам Новосибирского областного суда от 17 июля 2000 года указанное решение было отменено в связи с тем, что суд первой инстанции применил амнистию на стадии судебного разбирательства без рассмотрения дела по существу, и дело направлено в тот же суд на новое рассмотрение со стадии судебного разбирательства. Однако 30 ноября 2001 года Калининский районный суд Новосибирской области в подготовительной части судебного заседания по ходатайству стороны защиты вновь вынес постановление о прекращении дела по тому же основанию. Потерпевшая Л.М.Запорожец, обжалуя указанное судебное решение, утверждала, что суд фактически уклонился от рассмотрения уголовного дела по существу и применил акт об амнистии, основываясь лишь на положении пункта 8 постановления Государственной Думы "Об объявлении амнистии в связи с 55-летием Победы в Великой Отечественной войне 1941-1945 годов".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Уголовное преследование является одной из форм реализации государством своей обязанности по признанию, соблюдению и защите прав и свобод человека и гражданина, обеспечению других конституционно значимых ценностей (статьи 2 и 52; статья 55, часть 3, Конституции Российской Федерации) в тех случаях, когда эти ценности становятся объектом преступного посягательства. В силу статей 1, 2, 55 (часть 3), 71 (пункты "в", "о") и 76 (часть 1) Конституции Российской Федерации в Российской Федерации как демократическом правовом государстве в целях регулирования и защиты прав и свобод человека и гражданина, обеспечения законности, правопорядка и общественной безопасности законодательно определяются уголовно-правовые запреты общественно опасных деяний и наказание за их нарушение, а также обеспечивается установление - исходя из соответствующих предписаний уголовного закона и подтвержденных доказательствами фактических обстоятельств конкретного дела - оснований для возложения на конкретное лицо уголовной ответственности. Вместе с тем к правомочиям государства относится и закрепление в законе оснований, позволяющих ему отказаться от уголовного преследования конкретного лица или определенной категории лиц и прекратить в отношении них уголовные дела. Именно такого рода правомочием является предусмотренное Конституцией Российской Федерации объявление амнистии Государственной Думой (статья 103, пункт "е" части 1). Как Государственная Дума при объявлении амнистии, так и правоприменительные органы, включая суды, при ее реализации связаны требованиями Конституции Российской Федерации, предопределяющими обязанность государства признавать, соблюдать и защищать права и свободы как непосредственно действующие, а также охранять достоинство личности, нравственность, здоровье, права и свободы граждан, обеспечивая законность, правопорядок, общественную 3 безопасность и защищая права и законные интересы других лиц, в том числе пострадавших от преступных посягательств (статья 1, часть 1; статья 2; статья 17, часть 3; статья 21, часть 1; статья 45, часть 1; статья 52; статья 55, части 1 и 3; статья 71, пункты "в", "о"; статья 72, пункт "б" части 1). При этом во всяком случае материально-правовые и процессуальные нормы, содержащиеся в акте об амнистии, должны быть согласованы с положениями Конституции Российской Федерации, прежде всего закрепляющими конституционные основы правового государства, в том числе приоритет и непосредственное действие Конституции Российской Федерации, разделение властей, запрет произвола, требования справедливости и соразмерности, а также связанности Конституцией Российской Федерации и законом реализующих амнистию органов государственной власти, включая суды, ответственность государства за действия его органов и должностных лиц. Таким образом, хотя государство, как следует из статей 71 (пункт "о") и 103 (пункт "е" части 1) Конституции Российской Федерации, при наличии соответствующих оснований и условий может отказаться от осуществления уголовного преследования, оно не вправе оставить неисполненными те обязанности, которые возлагаются на него Конституцией Российской Федерации. В частности, государство не освобождается от необходимости гарантировать защиту прав и свобод других лиц, в том числе обеспечить потерпевшим от преступлений доступ к правосудию и компенсацию причиненного ущерба (статья 45, часть 2; статья 46, часть 1; статья 52 Конституции Российской Федерации). Реализация акта об амнистии в отношении лиц, которые обвиняются в совершении преступлений или осуждены за деяния, подпадающие под действие амнистии, не должна быть связана с лишением тех, кто пострадал от преступлений, их конституционного права на судебную защиту и восстановление в нарушенных правах и интересах, - ни объем, ни степень гарантированности потерпевшим указанных прав не могут зависеть от того, было ли государством реализовано его правомочие по осуществлению уголовного преследования или же оно отказалось от этого, издав акт об амнистии. Иное приводило бы к нарушению не только закрепленного в статье 52 Конституции Российской Федерации права потерпевшего на обеспечение ему государством доступа к правосудию и компенсацию причиненного ущерба, но и провозглашенного в статье 19 Конституции Российской Федерации принципа равенства всех перед законом и судом.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118 (части 1 и 2) Конституции Российской Федерации правосудие в Российской Федерации осуществляется только судом, в том числе посредством уголовного судопроизводства. При этом, как следует из статьи 49 (часть 1) Конституции Российской Федерации, только приговором суда, постановленным на основе исследования доказательств в предусмотренном федеральным законом порядке, может быть установлена виновность обвиняемого в совершении преступления. Как отметил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Декларации основных принципов правосудия для жертв преступлений и злоупотреблений властью (принята Генеральной Ассамблеей ООН 29 ноября 1985 года) лица, которым в результате преступного деяния причинен вред, включая телесные повреждения, должны иметь право на доступ к механизмам правосудия и скорейшую компенсацию причиненного вреда; при этом все государства - члены ООН обязаны содействовать тому, чтобы судебные и административные процедуры в большей степени отвечали потребностям жертв преступлений, в том числе путем обеспечения им возможности изложения своей позиции по существу дела и предоставления надлежащей помощи на всех этапах судебного разбирательства в соответствии с национальным законодательством, без ущерба для обвинения. Соответственно определяется правовой статус лица, потерпевшего от преступления, в российском законодательстве. Конституционную основу этого статуса составляют положения статей 45, 46, 52 и 123 (часть 3) Конституции Российской Федерации, согласно которым каждому гарантируется государственная, в том числе судебная, защита его прав и свобод; права потерпевших от преступлений и злоупотреблений властью охраняются законом, а государство обеспечивает потерпевшим доступ к правосудию и компенсацию причиненного ущерба; судопроизводство осуществляется на основе состязательности и равноправия сторон. Обязанность государства гарантировать защиту прав потерпевших от преступлений, в том числе путем обеспечения им адекватных возможностей отстаивать свои интересы в суде, вытекает также из положений статьи 21 (часть 1) Конституции Российской Федерации, согласно которым достоинство личности охраняется государством, и ничто не может быть основанием для его умаления. Применительно к личности потерпевшего это конституционное предписание предполагает обязанность государства не только предотвращать и пресекать в установленном законом порядке какие бы то ни было посягательства, способные причинить вред и нравственные страдания личности, но и обеспечивать пострадавшему от преступления возможность отстаивать свои права и законные интересы любыми не запрещенными законом способами, поскольку иное означало бы умаление чести и достоинства личности не только лицом, совершившим противоправные действия, но и самим государством. Приведенные положения Конституции Российской Федерации, как и более общие ее нормы, провозглашающие человека, его права и свободы высшей ценностью, а их признание, соблюдение и защиту как непосредственно действующих - обязанностью государства (статьи 2 и 18), предписывают законодателю установить уголовно-процессуальные механизмы, в максимальной степени способствующие предупреждению и пресечению преступлений, предотвращению их негативных последствий для охраняемых законом прав и интересов граждан, а также упрощающие жертвам преступлений доступ к правосудию с целью восстановления своих прав и получения необходимой компенсации. Обязанность государства обеспечивать восстановление прав потерпевшего от преступления не предполагает наделение потерпевшего правом предопределять необходимость осуществления уголовного преследования в отношении того или иного лица, а также пределы возлагаемой на это лицо уголовной ответственности. Такое право в силу публичного характера уголовно-правовых отношений может принадлежать только государству в лице его законодательных и правоприменительных органов. Вместе с тем, реализуя это право, в том числе отказываясь от уголовного преследования отдельных категорий лиц вследствие амнистии, оно не должно ограничивать незыблемые конституционные права человека и гражданина, включая закрепленные статьями 46 (часть 1) и 52 Конституции Российской Федерации права потерпевших от преступлений, которые, по смыслу статьи 55 (часть 3) Конституции Российской Федерации, не подлежат ограничению. То обстоятельство, что потерпевшему по делам публичного и частно-публичного обвинения не предоставлено право предопределять решение суда о применении акта об амнистии, само по себе не может расцениваться как основание для его отстранения от решения иных вопросов по уголовному 5 делу, находящемуся в производстве суда. Потерпевшему по такому делу должна быть предоставлена возможность отстаивать свою позицию по существу рассматриваемых вопросов, что предполагает его право доказывать отсутствие оснований для прекращения дела и незаконность применения амнистии.</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Конституция Российской Федерации, гарантируя конституционные права лиц, потерпевших от преступлений, непосредственно не определяет, в какой именно процедуре должен обеспечиваться доступ потерпевших к правосудию в целях защиты своих прав и законных интересов и компенсации причиненного ущерба, и возлагает решение этого вопроса на законодателя. Федеральный же законодатель вправе устанавливать различный порядок защиты прав и законных интересов лиц, пострадавших от преступлений, - как в рамках уголовного судопроизводства, так и путем искового производства по гражданскому делу. Конституционно важно при этом, чтобы доступ потерпевшего к правосудию был реальным, давал ему возможность быть выслушанным судом и обеспечивал эффективное восстановление его в правах. В соответствии со статьей 309 УПК Российской Федерации (статья 310 УПК РСФСР) суд при рассмотрении уголовного дела может как удовлетворить заявленный гражданский иск, так и оставить его без рассмотрения, если постановляется оправдательный приговор за отсутствием состава преступления, либо признать за гражданским истцом право на удовлетворение иска и передать вопрос о его размерах на рассмотрение в порядке гражданского судопроизводства, если расчет по гражданскому иску невозможен без отложения разбирательства дела. Лицо, не предъявившее гражданский иск по уголовному делу, а равно лицо, чей гражданский иск в силу тех или иных причин остался без рассмотрения, вправе предъявить его в порядке гражданского судопроизводства (часть шестая статьи 29 УПК РСФСР). При этом суд, рассматривающий по заявлению потерпевшего гражданское дело о возмещении вреда, причиненного преступлением, в силу провозглашенного в статье 120 (часть 1) Конституции Российской Федерации принципа независимости судей и их подчинения только Конституции Российской Федерации и федеральному закону, не может быть связан решением о прекращении производства, принятым органом предварительного расследования или судом в части определения размера причиненного преступлением ущерба, и должен основывать свое решение о восстановлении нарушенных прав потерпевшего на собственном исследовании обстоятельств дела. Право на защиту в гражданском судопроизводстве прав и законных интересов лиц, пострадавших в результате преступления, во всяком случае сохраняется при прекращении производства по уголовному делу в связи с применением акта об амнистии, что подтверждается также постановлением Государственной Думы от 26 мая 2000 года "О порядке применения постановления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согласно пункту 8 которого лица, подпадающие под действие постановления об амнистии, не освобождаются ни от административного взыскания, ни от обязанности возместить вред, причиненный в результате противоправных действий. В силу принципа равенства всех перед законом и судом (статья 19, часть 1, Конституции Российской Федерации) суд в случае амнистии должен обеспечить потерпевшему процессуальные гарантии реализации его прав на доступ к правосудию и компенсацию причиненного ущерба, аналогичные тем, которые предоставляются потерпевшим по делам, по которым амнистия применению не подлежит или применяется после вынесения приговора. Исходя из признания процессуального равенства потерпевших при восстановлении их в правах путем уголовного или гражданского судопроизводства, им должны обеспечиваться равные условия, включая оказание содействия со стороны государства в лице его уполномоченных органов в получении доказательств, подтверждающих факт причинения вреда в результате противоправного деяния. При этом судебная оценка в гражданском деле материально-правовых оснований возмещения причиненного преступлением вреда не может ограничиваться выводами осуществлявших уголовное судопроизводство органов, изложенными в постановлении о прекращении уголовного дела вследствие амнистии, в случае несогласия с ними потерпевшего.</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рассматриваемое положение пункта 8 постановления Государственной Думы "Об объявлении амнистии в связи с 55-летием Победы в Великой Отечественной войне 1941-1945 годов" - по его конституционно-правовом смыслу в системе уголовно-правового и уголовно- процессуального регулирования, в том числе во взаимосвязи с частью восьмой статьи 302 и пунктом 1 статьи 254 УПК Российской Федерации (часть четвертая статьи 5 УПК РСФСР) - не препятствует суду рассмотреть находящееся в стадии судебного разбирательства уголовное дело по существу с последующим решением вопроса о применении акта об амнистии, а также не лишает потерпевшего прав на доступ к правосудию и на эффективную судебную защиту, включая компенсацию 6 причиненного ущерба, в установленных законом процессуальных формах, и, следовательно, не противоречит Конституции Российской Федерации. Проверка же законности и обоснованности правоприменительных решений, связанных с реализацией данного положения и соответствующих норм уголовного и уголовно-процессуального законодательства в ходе производства по конкретным уголовным делам, не относится к компетенции Конституционного Суда Российской Федерации. Признанием рассматриваемого положения не противоречащим Конституции Российской Федерации не исключается право законодателя принять дополнительные нормативные решения, включая специальный законодательный акт о порядке объявления и применения амнистии, относительно процедур, компенсирующих для потерпевших по уголовным делам отказ государства от уголовного преследования совершивших преступления лиц вследствие применения акта об амнистии, с тем чтобы наиболее эффективно гарантировать конституционные права всех участников уголовного судопроизводства, затронутые в результате издания и последующего применения акта об амнистии.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пункта 8 постановления Государственной Думы от 26 мая 2000 года "Об объявлении амнистии в связи с 55- летием Победы в Великой Отечественной войне 1941-1945 годов", поскольку по своему конституционно-правовому смыслу данное положение в системе уголовно-правового и уголовно- процессуального регулирования не препятствует суду рассмотреть находящееся в стадии судебного разбирательства уголовное дело по существу с последующим решением вопроса о применении акта об амнистии, а также не лишает потерпевшего права на доступ к правосудию и права на эффективную судебную защиту в установленных законом процессуальных формах.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