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374208-П/2018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Зимина Александра Викторовича и Сафаргалиева Ильдара Рамильевича на нарушение их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А.В.Зимина и И.Р.Сафаргалиева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4 августа 2016 года и решением заместителя Председателя того же Суда от 7 декабря 2016 года отказано в передаче для рассмотрения в судебном заседании суда кассационной инстанции кассационных жалоб, поданных защитником гражданина И.Р.Сафаргалиева, о пересмотре вынесенных по его уголовному делу судебных решений, а последующая жалоба самого заявителя возвращена без рассмотрения письмом судьи от 3 июля 2017 года как повторная, поскольку не содержала новых доводов. Также отказано 2 постановлением судьи Верховного Суда Российской Федерации от 31 октября 2017 года и в передаче для рассмотрения в судебном заседании суда кассационной инстанции жалобы гражданина А.В.Зимина об оспаривании вынесенных в его отношении приговора и определения суда второй инстанции ввиду отсутствия существенных нарушений закона, повлиявших на исход дела.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Зимина Александра Викторовича и Сафаргалиева Ильдара Рамильевича,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