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497184-П/1995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Пшеничникова Владимира Михайловича на нарушение его конституционных прав пунктом 7 части второй статьи 82 Уголовно- процессуального кодекса Российской Федерации, а также подпунктами 1–3, 8 пункта 1 и пунктом 2 статьи 25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В.М.Пшеничникова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20 июля 2016 года суд по ходатайству следователя разрешил уничтожить ряд вещественных доказательств (коробки с бутылками водки, упаковочные картонные коробки, рулоны этикеток, винтовые колпачки, федеральные специальные марки и пустые бутылки), изъятых в ходе осмотра места происшествия и приобщенных к уголовному делу в отношении гражданина В.М.Пшеничникова, разъяснив, что образцы 2 жидкости в бутылках согласно заключению эксперта не соответствуют государственному стандарту, указанному на этикетке, а также что с изъятой из незаконного оборота алкогольной продукцией проведены все необходимые исследования. Правомерность данного решения подтверждена судами кассационной инстанции (постановления судьи Восьмого кассационного суда общей юрисдикции от 29 ноября 2019 года и судьи Верховного Суда Российской Федерации от 12 мая 2020 года об отказе в передаче кассационных жалоб для рассмотрения в судебном заседании суда кассационной инстанции). В этой связи В.М.Пшеничников просит признать не соответствующими статьям 2, 4 (часть 2), 15 (часть 1), 24 (часть 2), 46 (части 1 и 2) и 55 Конституции Российской Федерации пункт 7 части второй статьи 82 «Хранение вещественных доказательств» УПК Российской Федерации, а также подпункты 1–3, 8 пункта 1 и пункт 2 статьи 25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 утверждению заявителя, данные нормы нарушают его права, поскольку позволяют уничтожать вещественные доказательства по уголовному делу до ознакомления стороны защиты с ними и с результатами их экспертизы, лишая обвиняемого права защищаться всеми не запрещенными законом способами, в том числе требовать проведения повторных и дополнительных экспертных исследований.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3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 (пункт 1 статьи 1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этом статья 25 указанного Федерального закона предусматривает необходимость изъятия из незаконного оборота на основании решений уполномоченных в соответствии с законодательством Российской Федерации органов и должностных лиц этилового спирта, алкогольной и спиртосодержащей продукции в целях пресечения их незаконных производства и (или) оборота,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(пункт 1), одновременно закрепляя, что изъятые или конфискованные этиловый спирт, алкогольная и спиртосодержащая продукция, указанные в подпунктах 1–3, 8 и 9 пункта 1 приведенной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той же статьи, подлежат уничтожению по решению суда в порядке, установленном Правительством Российской Федерации;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1–3, 8 и 9 пункта 1 упомянутой статьи и (или) явившиеся предметом административного правонарушения, направляются на переработку и (или) использование (абзац второй пункта 2). 4 Приведенному регулированию корреспондирует статья 82 УПК Российской Федерации, посвященная хранению приобщенных к уголовному делу вещественных доказательств, и наряду с положениями, закрепляющими порядок и условия временного хранения этих доказательств на период проведения предварительного расследования или судебного разбирательства по уголовному делу, содержащая положения, позволяющие окончательно определять судьбу вещественных доказательств еще до завершения производства по делу (Постановление Конституционного Суда Российской Федерации от 16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Пшеничникова Владимира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