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251984-П/2016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Евгения Валерьевича на нарушение его конституционных прав частью первой статьи 125, частью первой статьи 3891 и частью первой статьи 4012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Е.В.Рыжова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Е.В.Рыжов был заочно привлечен в качестве обвиняемого по уголовному делу и объявлен в международный розыск. Постановлениями судей районного суда от 27 июля 2015 года, от 3 августа 2015 года, от 9 октября 2015 года, от 2 февраля 2016 года и от 25 апреля 2016 года было отказано в принятии жалоб, поданных от имени Е.В.Рыжова в порядке статьи 125 УПК Российской Федерации на действия следователя, проводившего предварительное следствие по данному уголовному делу, с указанием на то, что у суда имеются неустранимые сомнения в подлинности подписи 2 Е.В.Рыжова. Постановления от 3 августа 2015 года, от 9 октября 2015 года и от 25 апреля 2016 года оставлены без изменения судами вышестоящих инстанций (апелляционные постановления от 21 октября 2015 года, от 20 апреля 2016 года и от 22 августа 2016 года, постановление судьи суда кассационной инстанции от 10 февраля 2016 года). Постановлениями судьи от 25 августа 2015 года, от 13 января 2016 года и от 29 февраля 2016 года было также отказано в восстановлении пропущенного срока апелляционного обжалования адвокату К., утверждавшему, что он представляет в уголовном судопроизводстве интересы Е.В.Рыжова, со ссылкой на неустранимые сомнения в том, что тот действительно поручал К. представление его интересов. С постановлением от 25 августа 2015 года согласился судья Верховного Суда Российской Федерации, отказывая в передаче кассационной жалобы К. для рассмотрения в судебном заседании суда кассационной инстанции (постановление от 29 августа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Евгения Валерьевича,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