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471494-П/2020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Шапошникова Сергея Леонидовича и Шапошниковой Натальи Валентиновны на нарушение их конституционных прав пунктом 8 части 1 статьи 14 и частью 4 статьи 15 Жилищного кодекса Российской Федерации, абзацем третьим пункта 47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и положениями пункта 5 Типового договора социального найма жилого помещения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С.Л.Шапошникова и Н.В.Шапошниковой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С.Л.Шапошников и Н.В.Шапошникова оспаривают конституционность следующих норм: пункта 8 части 1 статьи 14 Жилищного кодекса Российской Федерации, закрепляющего, что к полномочиям органов местного самоуправления в 2 области жилищных отношений относится 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 части 4 статьи 15 данного Кодекса, согласно которой жилое помещение может быть признано непригодным для проживания, многоквартирный дом может быть признан аварийным и подлежащим сносу или реконструкции по основаниям и в порядке, которые установлены Правительством Российской Федерации; в многоквартирном доме, признанном аварийным и подлежащим сносу или реконструкции, все жилые помещения являются непригодными для проживания; абзаца третьего пункта 47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(утверждено постановлением Правительства Российской Федерации от 28 января 2006 года № 47), предусматривающего, что по результатам работы межведомственная комиссия принимает, в частности, решение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данном Положении требованиями. Кроме того, заявители оспаривают – во взаимосвязи со статьей 14 «Вопросы местного значения городского, сельского поселения» Федерального закона от 6 октября 2003 года № 131-ФЗ «Об общих принципах организации местного самоуправления в Российской Федерации», а также пунктом 3 статьи 14 «Учредительные документы некоммерческих организаций» и пунктом 1 статьи 24 «Виды деятельности некоммерческой организации» Федерального 3 закона от 12 января 1996 года № 7-ФЗ «О некоммерческих организациях» – конституционность положений пункта 5 Типового договора социального найма жилого помещения (утвержден постановлением Правительства Российской Федерации от 21 мая 2005 года № 315), согласно которым наймодатель, в частности, обязан: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 (подпункт «б»);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требованиям; осуществлять за свой счет переселение нанимателя и членов его семьи в жилое помещение маневренного фонда и обратно (по окончании капитального ремонта или реконструкции) (подпункт «г»); обеспечивать предоставление нанимателю предусмотренных в договоре социального найма жилого помещения коммунальных услуг надлежащего качества (подпункт «ж»); контролировать качество предоставляемых жилищно-коммунальных услуг (подпункт «з»). Как следует из представленных материалов, С.Л.Шапошников и Н.В.Шапошникова неоднократно обращались в суд общей юрисдикции, в том числе с исками о признании незаконными заключений межведомственной комиссии и отмене постановлений администрации муниципального образования, касающихся состояния занимаемых ими по договорам социального найма жилых помещений, о признании жилых помещений непригодными для проживания, о признании ненадлежащими услуг по содержанию муниципальным образованием, его администрацией и муниципальными учреждениями общего имущества многоквартирных домов, о признании ненадлежащими предоставляемых ресурсоснабжающими организациями жилищно-коммунальных услуг. По мнению заявителей, оспариваемые нормативные положения не соответствуют Конституции Российской Федерации, в частности ее статьям 2, 4 15, 17, 18, 40 (часть 1), 46 (части 1 и 2), 55 (часть 2) и 115 (части 1 и 2), поскольку допускают неисполнение наймодателем обязательств, установленных договором социального найма жилого помещения, а собственниками помещений в многоквартирном доме – рекомендации органа местного самоуправления о проведении капитального ремонта общего имущества в многоквартирном доме, не предусматривают возможность признания судами жилых помещений непригодными для проживания.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Шапошникова Сергея Леонидовича и Шапошниковой Натальи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