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235803-П/2010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Семенова Дмитрия Петровича на нарушение его конституционных прав статьей 40117 Уголовно-процессуального кодекса Российской Федерации и Федеральным законом от 29 декабря 2010 года № 433- ФЗ «О внесении изменений в Уголовно-процессуальный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Д.П.Семенова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Новочебоксарского городского суда Чувашской Республики от 11 мая 2007 года, оставленным без изменения определением суда второй инстанции, гражданин Д.П.Семенов признан виновным в совершении двух преступлений. 2 Надзорные жалобы защитника осужденного, поданные в порядке действовавшей на тот момент главы 48 УПК Российской Федерации в адрес верховного суда республики, были оставлены без удовлетворения постановлением судьи от 20 августа 2007 года и решением председателя этого суда от 5 сентября 2007 года, а направленные в адрес Верховного Суда Российской Федерации – оставлены без удовлетворения постановлением судьи от 14 ноября 2007 года и решением заместителя Председателя Верховного Суда Российской Федерации от 25 декабря 2007 года. Продолжая оспаривание неправосудных, по его утверждению, решений судов первой и второй инстанций, Д.П.Семенов самолично обратился в верховный суд республики с надзорными жалобами, вновь оставленными без удовлетворения постановлением судьи от 21 апреля 2008 года и решением председателя этого суда от 18 ноября 2013 года. Очередные, направленные по правилам главы 471 УПК Российской Федерации в адрес Верховного Суда Российской Федерации жалобы Д.П.Семенова возвращены письмами судей от 21 мая 2015 года и от 3 августа 2015 года без рассмотрения на основании статьи 40117 того же Кодекса, поскольку ранее законность оспариваемых судебных решений уже неоднократно проверялась Верховным Судом Российской Федерации по надзорным жалобам защитника осужденного.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(статья 46, часть 1), непосредственно не устанавливает какой-либо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оспаривания, которые определяются федеральными законами. В соответствии с Федеральным законом от 29 декабря 2010 года № 433- ФЗ (в редакции Федерального закона от 31 декабря 2014 года № 518-ФЗ) положения главы 48 УПК Российской Федерации были признаны утратившими силу с 1 января 2013 года (пункт 28 статьи 1, часть 1 статьи 3); при этом апелляционные, кассационные жалобы и представления прокурора на судебные решения, постановленные до дня вступления в силу этого Федерального закона (т.е. до 1 января 2013 года), а также надзорные жалобы и представления прокурора, не рассмотренные на день вступления в силу этого Федерального закона, рассматриваются по правилам, действовавшим до 1 января 2013 года (часть 4 статьи 3). Приведенные законоположения, закрепляющие механизм применения в том числе норм главы 48 УПК Российской Федерации к незавершенным правоотношениям, направлены на обеспечение правовой определенности и стабильности закона, препятствуют смешению или подмене прежнего и ныне действующего порядков пересмотра судебных решений (определения Конституционного Суда Российской Федерации от 20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Семенова Дмитрия Петровича, поскольку она не отвечает требованиям Федерального 6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