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437838-П/2019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«Яуза Риэлти» на нарушение конституционных прав и свобод положениями пунктов 2, 192 и 193 Основных положений функционирования розничных рынков электрической энергии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по требованию АО «Яуза Риэлти»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АО «Яуза Риэлти», участвовавшее в деле в качестве третьего лица, не заявляющего самостоятельных требований относительно предмета спора, в котором в пользу энергосбытовой организации была взыскана задолженность, образовавшаяся вследствие безучетного потребления электрической энергии, оспаривает конституционность примененных в его деле норм Основных положений функционирования розничных рынков электрической энергии (утверждены постановлением Правительства 2 Российской Федерации от 4 мая 2012 года № 442) (далее ‒ Основные положения), а именно: абзаца четырнадцатого пункта 2, содержащего понятие безучетного потребления электрической энергии; абзаца первого пункта 192, предусматривающего, в частности, что по факту выявленного безучетного или бездоговорного потребления электрической энергии сетевой организацией составляется акт о неучтенном потреблении электрической энергии; абзаца первого пункта 193, определяющего содержание акта о неучтенном потреблении электрической энергии (в деле с участием заявителя применен в редакции, действовавшей до внесения изменений постановлением Правительства Российской Федерации от 24 мая 2017 года № 624, воспроизводящей в основном его содержание в ныне действующей редакции). По мнению заявителя, оспариваемые положения не соответствуют статьям 19 (часть 1), 46 (часть 1) и 123 (часть 3) Конституции Российской Федерации в той мере, в какой содержащиеся в них нормы позволяют не исследовать и не оценивать доказательства об отсутствии вмешательства в работу прибора учета (системы учета) и об отсутствии факта безучетного потребления электрической энергии, а рассматривать в качестве допустимого доказательства, подтверждающего факт такого потребления, составленный энергосбытовой организацией акт о неучтенном потреблении электрической энергии.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«Яуза Риэлти»,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