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511978-П/2020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Спирина Валерия Витальевича на нарушение его конституционных прав положением Списка № 2 производств, работ, профессий, должностей и показателей с вредными и тяжелыми условиями труда, занятость в которых дает право на пенсию по возрасту (по старости) на льготных условиях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В.В.Спирина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В.В.Спирин оспаривает конституционность положения раздела XXVII «Строительство, реконструкция, техническое перевооружение, реставрация и ремонт зданий, сооружений и других объектов» Списка № 2 производств, работ, профессий, должностей и показателей с вредными и тяжелыми условиями труда, занятость в которых дает право на пенсию по возрасту (по старости) на льготных условиях (утвержден Постановлением Кабинета Министров СССР от 26 января 1991 года № 10), согласно которому 2 предусмотрена профессия мастера строительных и монтажных работ (позиция 2290000б-23419). По мнению В.В.Спирина, оспариваемое положение, примененное в его деле судами общей юрисдикции, ставит реализацию права на досрочное назначение страховой пенсии по старости для мастеров строительных и монтажных работ в зависимость от того, протекала ли работа в указанной должности до или после 1 января 1992 года, при этом после указанной даты требуется подтверждение постоянной занятости в течение полного рабочего дня на работах с вредными условиями труда, что нарушает его право на пенсионное обеспечение и противоречит статье 19 (часть 1)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Спирина Валерия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