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188670-П/2015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5 февраля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запросу Ленинского районного суда города Смоленска о проверке конституционности положения пункта 3 статьи 146 Семейного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Ленинского районного суда города Смоленска,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своем запросе Ленинский районный суд города Смоленска оспаривает конституционность положения пункта 3 статьи 146 Семейного кодекса Российской Федерации, согласно которому не назначаются опекунами (попечителями) лица, отстраненные от выполнения обязанностей опекунов (попечителей). Придя к выводу о том, что названное законоположение, подлежащее применению в находящемся в его производстве деле по заявлению гражданки Л.М.Булоховой об оспаривании 2 решения Управления опеки и попечительства Администрации города Смоленска от 2 апреля 2014 года, которым было отказано в удовлетворении ее заявления о назначении опекуном правнучки – малолетней М., не соответствует Конституции Российской Федерации, Ленинский районный суд города Смоленска приостановил производство по данному делу и направил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материнство и детство, семья находятся под защитой государства (статья 38, часть 1). В основе правового регулирования семейных отношений лежат принципы государственной поддержки семьи, материнства, отцовства и детства (статья 7, часть 2, Конституции Российской Федерации), приоритета семейного воспитания детей, заботы об их благосостоянии и развитии, обеспечения приоритетной защиты прав и интересов несовершеннолетних (статья 1 Семейного кодекса Российской Федерации). Это согласуется с пунктом 1 статьи 3 Конвенции ООН о правах ребенка (принята Генеральной Ассамблеей ООН 20 ноября 1989 года), согласно которому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Преследуя цель защиты прав и интересов детей, оставшихся без попечения родителей, федеральный законодатель предусмотрел различные формы устройства таких детей, а именно: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 в патронатную семью, а при отсутствии такой возможности временно, на период до их устройства на воспитание в семью, – в организации для детей-сирот и детей, оставшихся без попечения родителей, всех типов. Задача выбора – исходя из конкретных обстоятельств лишения ребенка родительского попечения – в наибольшей степени соответствующей интересам ребенка формы его устройства и последующий контроль за условиями содержания таких детей, их воспитания и образования возложены на органы опеки и попечительства (пункт 1 статьи 121, пункт 1 статьи 123 Семейного кодекса Российской Федерации). 4 Опека и попечительство, согласно статье 31 ГК Российской Федерации, устанавливаются как над несовершеннолетними, так и над совершеннолетними недееспособными или не полностью дееспособными гражданами для защиты их интересов (пункт 1). Целями установления опеки (попечительства) над детьми, оставшимися без попечения родителей, являются, кроме того, их содержание, воспитание и образование (пункт 1 статьи 145 Семейного кодекса Российской Федерации). При назначении опекуна (попечителя) должны учитываться нравственные и иные личные качества опекуна (попечителя), способность его к выполнению обязанностей опекуна или попечителя, отношения, существующие между ним и лицом, нуждающимся в опеке или попечительстве, и, если это возможно, желание самого подопечного, а при назначении опекуна (попечителя) ребенку должно также учитываться отношение к ребенку членов семьи опекуна (попечителя) (пункт 3 статьи 35 ГК Российской Федерации, пункт 2 статьи 146 Семейного кодекса Российской Федерации). Опекуны и попечители несовершеннолетних граждан обязаны проживать совместно со своими подопечными (пункт 2 статьи 36 ГК Российской Федерации и абзац первый пункта 1 статьи 148 Семейного кодекса Российской Федерации).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 (пункт 2 статьи 78 Семейного кодекса Российской Федерации). Таким образом, осуществление опеки (попечительства) в отношении оставшихся без родительского попечения несовершеннолетних имеет существенную специфику. Соответственно, ввиду необходимости совместного проживания опекуна (попечителя) и подопечного, преследующей цель надлежащего выполнения опекуном (попечителем) своих обязанностей по содержанию и воспитанию несовершеннолетнего подопечного, особое значение при выборе опекуна (попечителя) ребенку 5 приобретает оценка приемлемости условий в предполагаемом месте их совместного проживания: наличие удовлетворительных жилищно-бытовых условий, отношение к ребенку членов семьи опекуна (попечителя) и благополучие нравственно-психологического климата в семье опекуна (попечителя). Благоприятный внутрисемейный климат – безусловное требование для нормального воспитания и развития ребенка. Вопросы, касающиеся ограничения определенных категорий лиц в возможности выступать в качестве лиц, заменяющих родителей для детей, оставшихся без попечения родителей (опекуны (попечители), усыновители), ранее исследовались Конституционным Судом Российской Федерации. Так, в Определении от 20 марта 2014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соответствует ли Конституции Российской Федерации оспариваемая заявителем норма. С учетом правовых позиций, сформулированных Конституционным Судом Российской Федерации в Постановлении от 31 января 2014 года № 1- П, а также в ряде его определений, в том числе в настоящем Определении, неопределенность в вопросе о соответствии Конституции Российской Федерации оспариваемого в запросе Ленинского районного суда города Смоленска положения пункта 3 статьи 146 Семейного кодекса Российской Федерации отсутствует, а потому это законоположение не может рассматриваться как нарушающее конституционные права граждан. 8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запрос Ленинского районного суда города Смоленска не подлежащим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