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521221-П/2021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Солодкина Игоря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И.А.Солодкина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И.А.Солодкин обратился с заявлением о совершении преступления, утверждая, что смерть гражданина У. – потерпевшего по его уголовному делу – наступила в результате ненадлежащего оказания медицинской помощи. Ответом заместителя руководителя следственного органа отказано в регистрации обращения в качестве сообщения о преступлении и в проведении по нему проверки с учетом пункта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2 приказом Следственного комитета Российской Федерации от 11 октября 2012 года № 72). При этом отмечено, что смерть У. наступила в результате неправомерных действий И.А.Солодкина, а по результатам судебного разбирательства вынесен обвинительный приговор, вступивший в законную силу, которым И.А.Солодкин признан виновным в совершении преступления, предусмотренного частью первой статьи 105 УК Российской Федерации. Полагая данный ответ незаконным, И.А.Солодкин обжаловал его в суд в порядке статьи 125 УПК Российской Федерации. Постановлением районного суда от 22 мая 2020 года отказано в принятии жалобы к производству ввиду отсутствия предмета оспаривания по правилам данной судебной процедуры. В порядке апелляционного обжалования постановления районного суда И.А.Солодкин наряду с прочим заявил ходатайство о рассмотрении поданной жалобы с его участием. Постановлением от 2 сентября 2020 года о назначении судебного заседания суда апелляционной инстанции ходатайство отклонено, поскольку И.А.Солодкин отбывает наказание в виде лишения свободы, а его доводы изложены полно и понятно, необходимости присутствия в судебном заседании не имеется. Как отметил суд, И.А.Солодкин не лишен возможности реализовать свое право на участие в судебном заседании в том числе путем допуска его адвоката или представителя, направления письменных обращений, объяснений и дополнений по жалобе. Апелляционным определением от 23 сентября 2020 года постановление районного суда отменено с вынесением нового решения, которым также отказано в принятии жалобы к рассмотрению в порядке статьи 125 УПК Российской Федерации, а также указано, что заявитель фактически оспаривает вынесенный в его отношении приговор. В этой связи И.А.Солодкин просит признать не соответствующими статьям 2, 15 (часть 4), 17 (часть 1), 18, 21 (часть 1), 33, 45, 46 (части 1 и 2), 47 (часть 1), 52, 53 и 55 Конституции Российской Федерации часть первую статьи 19 «Право на обжалование процессуальных действий и решений», статьи 39 «Руководитель следственного органа», 125 «Судебный порядок 3 рассмотрения жалоб», 141 «Заявление о преступлении», 144 «Порядок рассмотрения сообщения о преступлении», 145 «Решения, принимаемые по результатам рассмотрения сообщения о преступлении» и часть вторую статьи 38912 «Участие сторон в судебном заседании при рассмотрении уголовного дела в суде апелляционной инстанции» УПК Российской Федерации. По утверждению заявителя, оспариваемые нормы нарушают его права, поскольку позволяют судам отказывать гражданину в доступе к правосудию в целях защиты нарушенных прав и обжалования незаконных действий (бездействия) и решений органов государственной власти и их должностных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возлагает обязанность осуществления уголовного преследования по уголовным делам публичного и частно-публичного обвинения на прокурора, следователя, орган дознания и дознавателя, обязывает их в каждом случае обнаружения признаков преступления принимать предусмотренные этим Кодексом меры по установлению события преступления, изобличению лица или лиц, виновных в его совершении (части первая и вторая статьи 21). Этот Кодекс определяет, что поводом для возбуждения уголовного дела является сообщение о преступлении (заявление о преступлении, явка с повинной, рапорт об обнаружении преступления), а основанием – наличие достаточных данных, указывающих на признаки преступления (пункт 43 статьи 5 и статьи 140–143).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данного сообщения принять по нему решение о возбуждении уголовного дела, или об отказе в возбуждении уголовного дела, или о передаче сообщения по подследственности, а по уголовным делам частного 4 обвинения – в суд (статья 39, часть первая статьи 144 и часть первая статьи 145 этого Кодекса). Вместе с тем,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Федерации,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Федерации. Такого рода нормативные предписания, подлежащие применению в системном единстве, не могут расцениваться как допускающие возможность рассмотрения заявлений о совершенном преступлении в неполном объеме, без оценки доводов лица, обратившегося с таким заявлением, и без указаний на конкретные обстоятельства, подтверждающие отсутствие предусмотренных уголовно-процессуальным законодательством оснований для проведения соответствующей процессуальной проверки. Это означает необходимость принятия надлежащего решения, которое должно быть законным, обоснованным и мотивированным. Что же касается оценки действий должностных лиц следственного органа, не зарегистрировавших в силу пункта 20 названной Инструкции поступившее к ним обращение как сообщение о преступлении, то Уголовно-процессуальный кодекс Российской Федерации, включая его статьи 19 и 125, не содержит норм, освобождающих суд от обязанности принять в соответствии с частью четвертой статьи 7 этого Кодекса законное, обоснованное и мотивированное решение, равно как и не предоставляет суду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 (определения Конституционного Суда Российской Федерации от 20 декабря 2016 года В соответствии со статьей 38912 УПК Российской Федерации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первой).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 названной статьи). Данные нормы не запрещают суду, проверяющему в апелляционном порядке законность и обоснованность постановления суда первой инстанции, вынесенного по правилам статьи 125 этого Кодекса по жалобе лица, признать его личное участие в деле – исходя из конкретных обстоятельств – обязательным, не содержат положений, допускающих произвольный, необоснованный или немотивированный отказ в удовлетворении ходатайства об участии в деле заявителя, отбывающего наказание в виде лишения свободы и подавшего апелляционную жалобу, а также не препятствуют такому лицу довести до суда свою позицию путем допуска к участию в деле его адвокатов и других представителей иными предусмотренными законом способами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