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294127-П/2017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Трубниковой Галины Александровны на нарушение ее конституционных прав пунктом 11 Правил предоставления молодым семьям социальных выплат на приобретение (строительство) жилья и их использования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Г.А.Трубниковой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суда апелляционной инстанции были частично удовлетворены требования гражданки Г.А.Трубниковой, действующей в своих интересах и в интересах ее несовершеннолетних детей, о признании действий администрации городского поселения «Первомайское» Забайкальского края по определению размера жилищной субсидии, подлежащей предоставлению в рамках подпрограммы «Обеспечение жильем молодых семей» федеральной целевой программы «Жилище» на 2011–2015 годы, незаконными и об обязании выплатить данную субсидию в полном 2 размере. При этом суды, руководствуясь пунктом 11 Правил предоставления молодым семьям социальных выплат на приобретение (строительство) жилья и их использования (приложение № 3 к подпрограмме «Обеспечение жильем молодых семей» федеральной целевой программы «Жилище» на 2011–2015 годы, утвержденной постановлением Правительства Российской Федерации от 17 декабря 2010 года № 1050), пришли к выводу, что расчет размера социальной выплаты должен производиться исходя из норматива стоимости 1 кв. м общей площади жилья по муниципальному образованию, в котором молодая семья включена в список участников подпрограммы. Судья суда кассационной инстанции не нашел оснований для передачи кассационной жалобы заявительницы на рассмотрение данного суда.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Трубниковой Галины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