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431889-П/2019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Преминина Анатолия Николаевича на нарушение его конституционных прав положениями статьи 30.6, пунктом 3 части 2 статьи 30.17 и частью 1 статьи 30.18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А.Н.Преминина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А.Н.Преминин оспаривает конституционность следующих положений Кодекса Российской Федерации об административных правонарушениях: статьи 30.6, устанавливающей порядок рассмотрения жалобы на постановление по делу об административном правонарушении; пункта 3 части 2 статьи 30.17, в соответствии с которым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2 рассмотрения жалоб, протестов может быть вынесено решение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части 1 статьи 30.18, определяющей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Как следует из представленных материалов, постановлением уполномоченного должностного лица, оставленным без изменения решением Сургутского городского суда Ханты-Мансийского автономного округа – Югры и решением судьи суда Ханты-Мансийского автономного округа – Югры, заявитель, являющийся членом комиссии по осуществлению закупок товаров, работ и услуг для обеспечения государственных или муниципальных нужд, был привлечен к административной ответственности за совершение административного правонарушения, выразившегося в признании заявки на участие в закупке товара, работы или услуги не соответствующей требованиям документации об аукционе по основаниям, не предусмотренным законодательством Российской Федерации о контрактной системе в сфере закупок (часть 2 статьи 7.30 КоАП Российской Федерации), и ему было назначено административное наказание в виде административного штрафа в размере пяти тысяч рублей. Постановлением заместителя председателя суда Ханты-Мансийского автономного округа – Югры указанные судебные решения отменены ввиду отсутствия в них мотивированной оценки всем доводам жалобы заявителя, а само дело об административном правонарушении возвращено на новое рассмотрение в Сургутский городской суд Ханты-Мансийского автономного округа – Югры. 3 Новым решением Сургутского городского суда Ханты-Мансийского автономного округа – Югры, подтвержденным судами вышестоящих инстанций, постановление уполномоченного должностного лица о привлечении А.Н.Преминина к административной ответственности по части 2 статьи 7.30 КоАП Российской Федерации оставлено без изменения. Заявитель, не соглашаясь с вынесенными по его делу правоприменительными решениями, полагает, что оспариваемые нормы позволяют произвольно возвращать дело об административном правонарушении в нижестоящий суд на новое рассмотрение, в ходе которого допускается иная оценка уже установленных ранее обстоятельств дела, а также игнорирование доводов заявителя. В связи с этим он просит признать данные законоположения противоречащими статьям 1 (часть 1), 2, 17 (часть 1), 18, 19 (часть 1), 46 (часть 1), 47 (часть 1), 55 (часть 3) и 123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Преминина Анатолия Николаевича, поскольку они не отвечают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