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Магомедова Ахмеда Абдулбасировича на нарушение его конституционных прав частью первой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А.А.Магомедова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22 февраля 2017 года гражданину А.А.Магомедову, отбывающему наказание в виде лишения свободы, было отказано в условно-досрочном освобождении, с чем согласился суд апелляционной инстанции (постановление от 13 апреля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Магомедова Ахмеда Абдулбасировича,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