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505714-П/2020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«Научно-производственная фирма «СПЕЦЭНЕРГО» на нарушение его конституционных прав пунктами 4, 41, 42 статьи 9 и подпунктом «а» пункта 1 статьи 23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«Научно- производственная фирма «СПЕЦЭНЕРГО»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отменено решение суда первой инстанции и отказано в удовлетворении требований ООО «Научно-производственная фирма «СПЕЦЭНЕРГО» к инспекции Федеральной налоговой службы России по городу Электростали Московской области о признании недействительным решения регистрирующего органа, согласно которому внесена запись о ликвидации муниципального унитарного предприятия, и о возложении обязанности на регистрирующий орган восстановить предприятие в Едином государственном реестре юридических 2 лиц. При этом суды исходили, в частности, из того, что у регистрирующего органа отсутствовали основания для отказа в государственной регистрации ликвидации предприятия, предусмотренные пунктом 1 статьи 23 Федерального закона от 8 августа 2001 года № 129-ФЗ «О государственной регистрации юридических лиц и индивидуальных предпринимателей»; установленный порядок государственной регистрации ликвидации юридического лица регистрирующим органом соблюден; общество не обращалось с требованиями к ликвидатору предприятия; судебными актами, на которые ссылается заявитель, не установлен факт наличия задолженности ликвидированного предприятия перед обществом; недостоверность ликвидационного баланса не доказана. ООО «Научно-производственная фирма «СПЕЦЭНЕРГО» оспаривает конституционность пунктов 4, 41, 42 статьи 9 и подпункта «а» пункта 1 статьи 23 Федерального закона «О государственной регистрации юридических лиц и индивидуальных предпринимателей». По мнению заявителя, данные законоположения противоречат статьям 15 (часть 2), 17 (часть 3), 18, 19 (части 1 и 2), 45, 46, 55 (часть 3) и 76 Конституции Российской Федерации в той мере, в какой они по смыслу, придаваемому им в системе действующего правового регулирования сложившейся правоприменительной практикой, влекут произвольное, осуществляемое по собственному, субъективному представлению, установление регистрирующим органом наличия или отсутствия сомнений этого органа в достоверности сведений, содержащихся в документах, представленных на государственную регистрацию ликвидации юридического лица, а также влекут произвольное установление судами наличия или отсутствия у регистрирующего органа обязанности осуществить проверку соответствия представленных на государственную регистрацию ликвидации юридического лица промежуточного ликвидационного баланса и ликвидационного баланса это лица требованиям статей 63 и 64 ГК Российской Федерации и проверку достоверности содержащихся в этих балансах сведений о составе имущества ликвидируемого юридического лица, 3 перечне предъявленных кредиторами требований и результатах их рассмотрения.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 Федерального закона «О государственной регистрации юридических лиц и индивидуальных предпринимателей», определяя порядок представления документов при государственной регистрации, предусматривает, в частности, что регистрирующий орган не вправе требовать представление других документов, кроме документов, установленных данным Федеральным законом (пункт 4);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(за исключением заявления о государственной регистрации) и содержащиеся в представленных документах сведения, за исключением случаев, предусмотренных данным Федеральным законом (пункт 41); 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лиц, посредством: изучения документов и сведений, имеющихся у регистрирующего органа, в том числе возражений заинтересованных лиц, а также документов и пояснений, представленных заявителем; получения необходимых объяснений от лиц, которым могут быть известны какие-либо обстоятельства, имеющие значение для проведения проверки; получения справок и сведений по вопросам, возникающим при проведении проверки; проведения осмотра объектов недвижимости; привлечения специалиста или эксперта для участия в проведении проверки (пункт 42). 4 Подпункт «а» пункта 1 статьи 23 Федерального закона «О государственной регистрации юридических лиц и индивидуальных предпринимателей» устанавливает, что отказ в государственной регистрации допускается в случае непредставления заявителем определенных данным Федеральным законом необходимых для государственной регистрации документов, за исключением предусмотренных данным Федеральным законом и иными федеральными законами случаев предоставления таких документов (содержащихся в них сведений) по межведомственному запросу регистрирующего органа или органа, который в соответствии с данным Федеральным законом или федеральными законами, устанавливающими специальный порядок регистрации отдельных видов юридических лиц, уполномочен принимать решение о государственной регистрации юридического лица. Данные положения, рассматриваемые во взаимосвязи с иными нормами указанного Федерального закона (в частности, пунктами 44 и 6 статьи 9), направлены в том числе на обеспечение актуальности и достоверности сведений, содержащихся в едином государственном реестре юридических лиц, не предусматривают их произвольного применения как регистрирующим органом, так и судами, не препятствуют защите прав и законных интересов заинтересованных лиц в случае выявления недостоверных сведений при государственной регистрации и не могут расцениваться как нарушающие конституционные права заявителя, указанные в жалобе. Что касается использования в пункте 42 статьи 9 Федерального закона «О государственной регистрации юридических лиц и индивидуальных предпринимателей» оценочного понятия «обоснованные сомнения в достоверности сведений, включаемых или включенных в единый государственный реестр юридических лиц», являющиеся основанием для проверки регистрирующим органом достоверности таких сведений, 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«Научно-производственная фирма «СПЕЦЭНЕРГО»,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