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306620-П/2017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Корчина Дениса Александровича на нарушение его конституционных прав пунктом «г» части второй статьи 78 Уголовно-исполнительного кодекса Российской Федерации, статьей 1069 и пунктом 2 статьи 1070 Гражданского кодекса Российской Федерации, пунктом 2 статьи 16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Д.А.Корчина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частях первой и второй статьи 78 УИК Российской Федерации устанавливаются правила изменения уже назначенного вида исправительного учреждения для лица, отбывающего наказание в виде лишения свободы. Данные нормы уголовно-исполнительного закона, исходя из требований индивидуализации наказания и дифференциации условий его отбывания, 3 наделяют суд правом в зависимости от поведения и отношения к труду осужденного в течение всего периода отбывания наказания решать вопрос об изменении вида исправительного учреждения (определения Конституционного Суда Российской Федерации от 28 мая 2009 года Статья 1069 ГК Российской Федерации, по правилам которой государство несет ответственность за иные, помимо закрепленных в исчерпывающем перечне, содержащемся в статье 1070 данного Кодекса, незаконные действия органов дознания, предварительного следствия, прокуратуры или суда, направлена на реализацию, в частности, положений статей 45, 46, 52 и 53 Конституции Российской Федерации (определения Конституционного Суда Российской Федерации от 20 февраля 2002 года № 22- О, от 4 июня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Корчина Дениса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