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30342-П/2001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13 декабря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Именем Российской федерации ПОСТАНОВЛЕНИЕ КОНСТИТУЦИОННОГО СУДА РОССИЙСКОЙ ФЕДЕРАЦИИ по делу о проверке конституционности части второй статьи 16 Закона города Москвы "Об основах платного землепользования в городе Москве" в связи с жалобой гражданки Т.В.Близинской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Г.А.Гаджиева, судей Н.С.Бондаря, Н.В.Витрука, А.Л.Кононова, Т.Г.Морщаковой, Ю.Д.Рудкина, А.Я.Сливы, О.И.Тиунова, Б.С.Эбзеева, В.Г.Ярославцева, с участием гражданки Т.В.Близинской и ее представителей - адвокатов А.И.Игнатенко и О.В.Красовской, представителя Московской городской Думы - кандидата юридических наук А.В.Крылова, представителя Мэрии города Москвы - кандидата юридических наук А.В.Дмитриева,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второй статьи 16 Закона города Москвы "Об основах платного землепользования в городе Москве". Поводом к рассмотрению дела явилась жалоба гражданки Т.В.Близинской на нарушение указанной нормой ее права владения и пользования закрепленным за ней земельным участком. Заслушав сообщение судьи-докладчика В.Г.Ярославцева, объяснения представителей сторон, заключения экспертов - докторов юридических наук И.А.Иконицкой и Н.А.Сыродоева, выступления приглашенных в заседание представителей: от Уполномоченного по правам человека в Российской Федерации - Т.С.Глазковой, от Верховного Суда Российской Федерации - судьи Верховного Суда Российской Федерации В.П.Василевской, от Генеральной прокуратуры Российской Федерации - В.С.Фомичева,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Т.В.Близинская проживает в поселке Косино города Москвы в жилом доме, расположенном на земельном участке площадью 0,2291 га. Имущественные права на этот участок, принадлежавшие ее семье с 1824 года, с 1913 года, как следует из представленных материалов, подтверждены документально. В 1963 году Т.В.Близинская, вступив в права наследства, на законных основаниях приобрела право собственности на дом и право на постоянное (бессрочное) пользование земельным участком. При переоформлении права землепользования рабочая комиссия префектуры Восточного административного округа города Москвы решением от 6 июня 1996 года закрепила за Т.В.Близинской право пожизненного наследуемого владения на 0,06 гектара, в отношении остальной части участка ей было предложено оформить договор аренды сроком на 49 лет. Преображенский межмуниципальный суд города Москвы, куда Т.В.Близинская обратилась с иском о признании права пожизненного наследуемого владения на земельный участок в полном размере, решением от 9 2 сентября 1997 года в удовлетворении ее требований отказал, сославшись в том числе на Закон города Москвы "Об основах платного землепользования в городе Москве". Поданные Т.В.Близинской кассационная и надзорные жалобы оставлены без удовлетворения. Городская комиссия по предоставлению земельных участков и градостроительному регулированию при Правительстве Москвы решением от 28 апреля 1999 года признала за ней право пожизненного наследуемого владения на 0,12 гектара. В отношении остальной части земельного участка вопрос остался нерешенным.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До 1990 года в условиях существования исключительно государственной собственности на землю основной формой осуществления гражданами права владения и пользования земельными участками было постоянное (бессрочное) пользование, что имело целью гарантировать им устойчивость прав на землю и находящуюся на ней другую недвижимость. Признание за домовладельцем - пользователем земельного участка, на котором расположено домовладение, права постоянного (бессрочного) пользования этим земельным участком как своим имуществом исключало произвольное распоряжение им со стороны каких-либо иных субъектов права. В дальнейшем, в ходе проведения земельной реформы - как до, так и после принятия Конституции Российской Федерации, закрепившей право частной собственности на землю (статья 9, часть 2; статья 36, части 1 и 2), - законодатель, параллельно с процессом возрождения этой формы собственности, обеспечивал гражданам, по их выбору, возможность продолжать пользоваться земельными участками на праве постоянного (бессрочного) пользования, пожизненного наследуемого владения, аренды или временного пользования либо переоформить имеющийся правовой титул на любой иной. При этом во всяком случае исключалось как автоматическое изменение титулов прав на землю (переоформление осуществлялось по инициативе самих граждан), так и какое-либо ограничение права пользования земельным участком в связи с непереоформлением имеющегося правового титула. Такая линия развития земельной реформы последовательно выдерживалась в федеральном законодательстве, регулирующем правила переоформления прав на земельные участки. Согласно Закону Российской Федерации от 23 декабря 1992 года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граждане, имевшие на момент вступления данного Закона в силу земельные участки, размеры которых превышали предельные нормы, во всех случаях сохраняли право пожизненного наследуемого владения или пользования частью земельного участка, превышающей установленные предельные нормы. Указом Президента Российской Федерации от 7 марта 1996 года "О реализации конституционных прав граждан на землю" было установлено, что земельные участки, полученные гражданами до 1 января 1991 года и находящиеся в их пожизненном наследуемом владении и пользовании, в том числе сверх установленных предельных размеров, и используемые ими для ведения личного подсобного хозяйства, коллективного садоводства, жилищного либо дачного строительства, сохраняются за гражданами в полном размере; запрещалось обязывать граждан, имеющих указанные земельные участки, выкупать их или брать в аренду. Таким образом, независимо от того, была использована гражданами возможность переоформить право постоянного (бессрочного) пользования земельным участком на право пожизненного наследуемого владения или нет, - за ними сохранялись их прежние земельные участки (что в полной мере распространялось и на 3 заявительницу). Регулирование этих отношений, предусмотренное введенным в действие с 29 октября 2001 года Земельным кодексом Российской Федерации, также предоставляет каждому гражданину право однократно бесплатно приобрести в собственность находящийся в его постоянном (бессрочном) пользовании или в пожизненном наследуемом владении земельный участок (пункт 5 статьи 20 и пункт 3 статьи 21) и подтверждает, как это установлено Федеральным законом от 25 октября 2001 года "О введении в действие Земельного кодекса Российской Федерации", что предоставление в собственность граждан земельных участков, ранее переданных им в установленном земельным законодательством порядке в постоянное (бессрочное) пользование или пожизненное наследуемое владение, сроком не ограничивается.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Конституционный принцип правового государства, возлагающий на Российскую Федерацию обязанность признавать, соблюдать и защищать права и свободы человека и гражданина как высшую ценность, предполагает установление правопорядка, который должен гарантировать каждому государственную защиту его прав и свобод (статья 1, часть 1; статьи 2, 17, 18 и 45, часть 1, Конституции Российской Федерации). Конституция Российской Федерации, обладающая высшей юридической силой и прямым действием (статья 15, часть 1), закрепляет основные начала, которыми государство должно руководствоваться в сфере признания и охраны в том числе имущественных прав граждан. При этом согласно статье 55 (часть 1) Конституции Российской Федерации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 В контексте названных положений Конституции Российской Федерации право постоянного (бессрочного) пользования или пожизненного наследуемого владения земельным участком, которое согласно прежнему регулированию являлось титулом прав на недвижимость и одновременно выступало в качестве одной из гарантий права собственности гражданина на находящийся на этом участке жилой дом, позволяя вместе с тем в какой-то мере компенсировать отсутствие права собственности на землю, не может не рассматриваться как обеспечивающее основу жизнедеятельности людей и направленное на создание условий для достойной жизни и свободного развития личности. Соответственно, в отношении данного права действует конституционный механизм защиты от произвольного умаления или ограничения, что предполагает предоставление государственных гарантий лицам, имеющим на законных основаниях не подлежащие изъятию в соответствии с федеральным законом земельные участки. Согласно статье 35 (часть 3) Конституции Российской Федерации никто не может быть лишен своего имущества иначе как по решению суда. Раскрывая конституционно-правовой смысл понятия "имущество", использованного в данной статье,</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55 Конституции Российской Федерации в Российской Федерации не должны издаваться законы, отменяющие или умаляющие права и свободы человека и гражданина (часть 2), а их конституционно допустимые ограничения возможны только на основании федерального закона (часть 3). Вопреки этому обеспечиваемое конституционной защитой право гражданина на владение и пользование своим имуществом в виде земельного участка, закрепленного за ним и подлежащего передаче ему на основе федерального регулирования в полном объеме в пожизненное наследуемое владение или в собственность, фактически умалено законом субъекта Российской Федерации. Положение части второй статьи 16 Закона города Москвы "Об основах платного землепользования в городе Москве", в соответствии с которым находящийся в пользовании гражданина земельный участок в части, превышающей предельные для города Москвы нормы площади, предоставляемой в пожизненное наследуемое владение, передается ему по договору аренды, ставит граждан, имеющих большемерные земельные участки, в менее выгодные условия, ограничивая их использование в полном размере сроком аренды и возлагая на этих граждан обязанность нести расходы в виде арендной платы. Тем самым законом субъекта Российской Федерации введены ограничения не только права пользования и владения таким имуществом, как земельный участок, но и конституционной свободы договора, что противоречит статье 55 (части 2 и 3)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Из конституционных принципов равенства и справедливости вытекает требование определенности, ясности, недвусмысленности правовой нормы, поскольку иное не может обеспечить ее единообразное применение, не исключает неограниченное усмотрение в правоприменительной практике? и, следовательно, неизбежно ведет к произволу. Данная правовая позиция выражена в ряде постановлений Конституционного Суда Российской Федерации, в том числе от 25 апреля 1995 года по делу о проверке конституционности частей первой и второй статьи 54 Жилищного кодекса РСФСР и от 5 июля 2001 года по делу о проверке конституционности постановления Государственной Думы от 28 июня 2000 года № 492-III ГД "О внесении изменения в постановление Государственной Думы Федерального Собрания Российской Федерации "Об объявлении амнистии в связи с 55-летием Победы в Великой Отечественной войне 1941-1945 годов". Часть вторая статьи 16 Закона города Москвы "Об основах платного землепользования в городе Москве" не отвечает обращенному к законодателю конституционному требованию определенности правовой нормы: она допускает распространение понятия "предоставление земельного участка" как на случаи первичного получения земли, так и на случаи перерегистрации права владения и пользования земельными участками для граждан, проживающих в принадлежащих им на праве собственности домах, которые расположены на этих земельных участках. Отсутствие разграничения институтов предоставления земли и изменения титула прав на земельные участки для уже реально владеющих ими граждан на практике приводит к тому, что вопрос о размерах землевладения решается произвольно. Неопределенность нормы позволяет органам исполнительной власти квалифицировать переоформление прав на земельный участок как первичное его предоставление и в результате по собственному усмотрению определять, в каком размере он подлежит передаче в пожизненное наследуемое владение (в деле заявительницы это привело к значительному его уменьшению), что создает возможность для злоупотреблений, порождает противоречивую правоприменительную практику и не отвечает принципу равенства граждан перед законом и судом (статья 19, части 1 и 2 Конституции Российской Федерации). 5</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Наличие на момент принятия Закона города Москвы "Об основах платного землепользования в городе Москве" федерального законодательства, которым регулируются отношения, касающиеся постоянного (бессрочного) пользования и пожизненного наследуемого владения земельными участками и их перерегистрации, исключает для законодательного органа субъекта Российской Федерации установление собственного регулирования в противоречие с федеральным. Такой запрет вытекает из статей 15 (часть 2) и 76 (части 1, 2 и 5) Конституции Российской Федерации. Принятые вопреки данному запрету, т.е. с нарушением компетенции, акты субъектов Российской Федерации применению не подлежат, а ограничиваемые ими права граждан во всяком случае могут и должны быть восстановлены в процессе правоприменения на основе прямого действия Конституции Российской Федерации и приоритета федерального закона. Это, однако, не снимает необходимости проверки Конституционным Судом Российской Федерации - при наличии законных поводов и оснований - конституционности принятых с нарушением компетенции законов субъектов Российской Федерации также по содержанию норм, тем более в случаях, когда права гражданина, нарушенные законом субъекта Российской Федерации, не были защищены состоявшимися по делу правоприменительными решениями. Такая правовая позиция вытекает из постановлений Конституционного Суда Российской Федерации от 16 июня 1998 года по делу о толковании отдельных положений статей 125, 126 и 127 Конституции Российской Федерации и от 11 апреля 2000 года по делу о проверке конституционности отдельных положений статей 1, 21 и 22 Федерального закона "О прокуратуре Российской Федерации". Она обусловлена юридической природой решений Конституционного Суда Российской Федерации, являющихся единственными судебными актами, которые лишают противоречащие Конституции Российской Федерации нормы юридической силы и, следовательно, обеспечивают единообразное применение конституционных положений в их развитии законодательной властью. Исходя из непосредственного действия прав и свобод,</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части второй статьи 16 Закона города Москвы "Об основах платного землепользования в городе Москве" не соответствующим Конституции Российской Федерации, ее статьям 19 (части 1 и 2), 35 (части 2 и 3) и 55 (части 1, 2 и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дело гражданки Т.В.Близинской подлежит пересмотру в установленном законом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Москвы.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