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Барышникова Владимира Александровича, Верещинского Александра Владимировича и других на нарушение их конституционных прав пунктом 11 статьи 53 Воздушного кодекса Российской Федерации во взаимосвязи с абзацем третьим пункта 8 Правил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движения, требованиям федеральных авиационных правил, а также выдачи таких свидетельств лицам из числа специалистов авиационного персонала гражданской авиации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В.А.Барышникова, А.В.Верещинского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В.А.Барышников, А.В.Верещинский, В.В.Добрынин, А.А.Коваленко, Б.В.Кулаков, М.М.Лугин, С.Г.Лугинин, А.А.Печёрских, К.А.Плеханов, С.В.Стасенко, В.В.Хлебутин и О.В.Ходосевич оспаривают конституционность пункта 11 статьи 53 Воздушного кодекса Российской Федерации, согласно которому правила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в частности пилота гражданского воздушного судна, а также правила выдачи таких свидетельств устанавливаются Правительством Российской Федерации. Данное законоположение оспаривается заявителями во взаимосвязи с абзацем третьим пункта 8 Правил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движения, требованиям федеральных авиационных правил, а также выдачи таких свидетельств лицам из числа специалистов авиационного персонала гражданской авиации (утверждены постановлением Правительства Российской Федерации от 6 августа 2013 года № 670), в силу которого указание недостоверных сведений и (или) использование подложного документа в представленных документах влекут за собой аннулирование свидетельства, выданного на основе недостоверных сведений и (или) использования подложного документа в представленных документах.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Барышникова Владимира Александровича, Верещинского Александра Владимировича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