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271695-П/2017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Яруткина Павла Юрьевича на нарушение его конституционных прав положением списка I перечня наркотических средств, психотропных веществ и их прекурсоров, подлежащих контролю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П.Ю.Яруткина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указывалось в решениях Конституционного Суда Российской Федерации (определения от 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Яруткина Павла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