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244502-П/2016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Феденко Михаила Леонидовича на нарушение его конституционных прав статьей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М.Л.Феденко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 постановлениями о назначении судебных экспертиз по своему уголовному делу гражданин М.Л.Феденко и его защитник были ознакомлены уже после производства данных экспертиз, при выполнении требований статьи 217 УПК Российской Федерации. Заключения данных экспертиз как допустимые доказательства были положены в основу обвинительного приговора от 17 марта 2014 года, с чем согласились суды вышестоящих инстанций (апелляционное определение судебной коллегии по уголовным 2 делам областного суда от 24 октября 2014 года, постановление судьи Верховного Суда Российской Федерации от 15 июля 2015 года об отказе в передаче кассационной жалобы для рассмотрения в судебном заседании суда кассационной инстанции, письмо заместителя Председателя Верховного Суда Российской Федерации от 21 августа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198 УПК Российской Федерации лишь закрепляет права подозреваемого, обвиняемого, потерпевшего, свидетеля при назначении и производстве судебной экспертизы и не регламентирует собирание, проверку и оценку доказательств, основания признания доказательств недопустимыми. Кроме того, Уголовно-процессуальный кодекс Российской Федерации (статьи 47, 53, 119–122, часть первая статьи 206, статьи 207 и 283) обязывает следователя предъявить подозреваемому, обвиняемому заключение эксперта и разъяснить ему право ходатайствовать о назначении дополнительной либо повторной судебной экспертизы и не ограничивает право подозреваемого, обвиняемого при недостаточной ясности или полноте заключения эксперта или при возникновении новых вопросов в отношении ранее исследованных обстоятельств уголовного дела ходатайствовать о назначении дополнительной судебной экспертизы, а в случаях возникновения сомнений 3 в обоснованности заключения эксперта или наличия противоречий в выводах эксперта или экспертов – о назначении повторной экспертизы (определения Конституционного Суда Российской Федерации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Феденко Михаила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